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1367D345" w:rsidR="00FB1A13" w:rsidRPr="00572BF7" w:rsidRDefault="00FB1A13" w:rsidP="00FB1A13">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17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813E0B" w:rsidRPr="00813E0B">
        <w:rPr>
          <w:rFonts w:cs="Arial"/>
        </w:rPr>
        <w:t>R4-2520326</w:t>
      </w:r>
    </w:p>
    <w:p w14:paraId="377E0AC5" w14:textId="77777777" w:rsidR="00FB1A13" w:rsidRPr="00444A16" w:rsidRDefault="00FB1A13" w:rsidP="00FB1A13">
      <w:pPr>
        <w:pStyle w:val="aff2"/>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p w14:paraId="2B614592" w14:textId="77777777" w:rsidR="00F71A33" w:rsidRPr="00FB1A1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3661016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13E0B" w:rsidRPr="00813E0B">
        <w:rPr>
          <w:rFonts w:ascii="Arial" w:hAnsi="Arial" w:cs="Arial"/>
          <w:sz w:val="22"/>
        </w:rPr>
        <w:t>Further consideration on BS RF study for 6G</w:t>
      </w:r>
    </w:p>
    <w:p w14:paraId="1F9DFD8D" w14:textId="32696155"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36AD6">
        <w:rPr>
          <w:rFonts w:ascii="Arial" w:hAnsi="Arial" w:cs="Arial"/>
          <w:sz w:val="22"/>
        </w:rPr>
        <w:t>8.4.1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9E95523" w14:textId="77777777" w:rsidR="00436AD6" w:rsidRDefault="00436AD6" w:rsidP="00436AD6">
      <w:pPr>
        <w:jc w:val="both"/>
      </w:pPr>
      <w:r>
        <w:t>6G BS RF and co-existence have been discussed extensively in last RAN4 meeting [1], and WF was agreed in [2].</w:t>
      </w:r>
    </w:p>
    <w:p w14:paraId="4ED2B7B4" w14:textId="1773F390" w:rsidR="009A089A" w:rsidRDefault="00436AD6" w:rsidP="00436AD6">
      <w:pPr>
        <w:jc w:val="both"/>
      </w:pPr>
      <w:r>
        <w:t>This contribution provides our further consideration on 6G BS RF for 6G.</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7A3A9069" w:rsidR="005369EE" w:rsidRDefault="00436AD6" w:rsidP="007626FC">
      <w:pPr>
        <w:pStyle w:val="2"/>
        <w:spacing w:after="240"/>
        <w:rPr>
          <w:rFonts w:eastAsiaTheme="minorEastAsia"/>
          <w:lang w:val="en-US" w:eastAsia="zh-CN"/>
        </w:rPr>
      </w:pPr>
      <w:r>
        <w:rPr>
          <w:rFonts w:eastAsiaTheme="minorEastAsia" w:hint="eastAsia"/>
          <w:lang w:val="en-US" w:eastAsia="zh-CN"/>
        </w:rPr>
        <w:t>B</w:t>
      </w:r>
      <w:r>
        <w:rPr>
          <w:rFonts w:eastAsiaTheme="minorEastAsia"/>
          <w:lang w:val="en-US" w:eastAsia="zh-CN"/>
        </w:rPr>
        <w:t>S RF requirements</w:t>
      </w:r>
    </w:p>
    <w:p w14:paraId="33C2FAD1" w14:textId="6EF21C73" w:rsidR="00436AD6" w:rsidRPr="00436AD6" w:rsidRDefault="00436AD6" w:rsidP="00436AD6">
      <w:pPr>
        <w:pStyle w:val="3"/>
      </w:pPr>
      <w:r>
        <w:t>Requirements to be re-assessed</w:t>
      </w:r>
    </w:p>
    <w:p w14:paraId="687CDD13" w14:textId="77777777" w:rsidR="00436AD6" w:rsidRPr="0028058B" w:rsidRDefault="00436AD6" w:rsidP="000774AE">
      <w:pPr>
        <w:rPr>
          <w:bCs/>
          <w:iCs/>
        </w:rPr>
      </w:pPr>
      <w:r w:rsidRPr="0028058B">
        <w:rPr>
          <w:bCs/>
          <w:iCs/>
        </w:rPr>
        <w:t>RAN4 agreement on the issue is excerpted as below.</w:t>
      </w:r>
    </w:p>
    <w:tbl>
      <w:tblPr>
        <w:tblStyle w:val="aff"/>
        <w:tblW w:w="0" w:type="auto"/>
        <w:tblLook w:val="04A0" w:firstRow="1" w:lastRow="0" w:firstColumn="1" w:lastColumn="0" w:noHBand="0" w:noVBand="1"/>
      </w:tblPr>
      <w:tblGrid>
        <w:gridCol w:w="9631"/>
      </w:tblGrid>
      <w:tr w:rsidR="00436AD6" w:rsidRPr="0028058B" w14:paraId="659DE259" w14:textId="77777777" w:rsidTr="00C07F2E">
        <w:tc>
          <w:tcPr>
            <w:tcW w:w="9631" w:type="dxa"/>
          </w:tcPr>
          <w:p w14:paraId="193A0CD4" w14:textId="77777777" w:rsidR="00436AD6" w:rsidRPr="0028058B" w:rsidRDefault="00436AD6" w:rsidP="00436AD6">
            <w:pPr>
              <w:snapToGrid w:val="0"/>
              <w:spacing w:after="0"/>
              <w:ind w:leftChars="39" w:left="78"/>
              <w:rPr>
                <w:rFonts w:eastAsia="Yu Mincho"/>
              </w:rPr>
            </w:pPr>
            <w:r w:rsidRPr="0028058B">
              <w:rPr>
                <w:rFonts w:eastAsia="Yu Mincho"/>
                <w:b/>
                <w:bCs/>
              </w:rPr>
              <w:t>Way Forward:</w:t>
            </w:r>
            <w:r w:rsidRPr="0028058B">
              <w:rPr>
                <w:rFonts w:eastAsia="Yu Mincho"/>
              </w:rPr>
              <w:t xml:space="preserve"> </w:t>
            </w:r>
          </w:p>
          <w:p w14:paraId="630ADC35" w14:textId="77777777" w:rsidR="00436AD6" w:rsidRPr="0028058B" w:rsidRDefault="00436AD6" w:rsidP="00436AD6">
            <w:pPr>
              <w:snapToGrid w:val="0"/>
              <w:spacing w:after="0"/>
              <w:ind w:leftChars="39" w:left="78"/>
            </w:pPr>
            <w:r w:rsidRPr="0028058B">
              <w:t>For next meeting, companies are encouraged to evaluate how 5G BS RF requirements should be considered for 6G and provide their view using the table in Annex A as example.</w:t>
            </w:r>
          </w:p>
          <w:p w14:paraId="32AECA20" w14:textId="77777777" w:rsidR="00436AD6" w:rsidRPr="0028058B" w:rsidRDefault="00436AD6" w:rsidP="00436AD6">
            <w:pPr>
              <w:snapToGrid w:val="0"/>
              <w:spacing w:after="0"/>
              <w:ind w:leftChars="39" w:left="78"/>
            </w:pPr>
          </w:p>
          <w:p w14:paraId="768D048A" w14:textId="77777777" w:rsidR="00436AD6" w:rsidRPr="0028058B" w:rsidRDefault="00436AD6" w:rsidP="00436AD6">
            <w:pPr>
              <w:snapToGrid w:val="0"/>
              <w:spacing w:after="0"/>
              <w:ind w:leftChars="39" w:left="78"/>
            </w:pPr>
            <w:r w:rsidRPr="0028058B">
              <w:t>Note: The goal is to identify:</w:t>
            </w:r>
          </w:p>
          <w:p w14:paraId="1AF416F3" w14:textId="77777777" w:rsidR="00436AD6" w:rsidRPr="0028058B" w:rsidRDefault="00436AD6" w:rsidP="00436AD6">
            <w:pPr>
              <w:pStyle w:val="afff0"/>
              <w:widowControl/>
              <w:numPr>
                <w:ilvl w:val="0"/>
                <w:numId w:val="45"/>
              </w:numPr>
              <w:overflowPunct w:val="0"/>
              <w:autoSpaceDE w:val="0"/>
              <w:autoSpaceDN w:val="0"/>
              <w:adjustRightInd w:val="0"/>
              <w:snapToGrid w:val="0"/>
              <w:ind w:leftChars="29" w:left="418" w:firstLineChars="0"/>
              <w:jc w:val="left"/>
              <w:textAlignment w:val="baseline"/>
              <w:rPr>
                <w:rFonts w:ascii="Times New Roman" w:hAnsi="Times New Roman"/>
                <w:color w:val="0070C0"/>
                <w:sz w:val="22"/>
                <w:szCs w:val="28"/>
                <w:lang w:val="en-US"/>
              </w:rPr>
            </w:pPr>
            <w:r w:rsidRPr="0028058B">
              <w:rPr>
                <w:rFonts w:ascii="Times New Roman" w:hAnsi="Times New Roman"/>
                <w:lang w:val="en-US"/>
              </w:rPr>
              <w:t>5G requirements that might also be applicable to 6G.</w:t>
            </w:r>
          </w:p>
          <w:p w14:paraId="212122A6" w14:textId="77777777" w:rsidR="00436AD6" w:rsidRPr="0028058B" w:rsidRDefault="00436AD6" w:rsidP="00436AD6">
            <w:pPr>
              <w:pStyle w:val="afff0"/>
              <w:widowControl/>
              <w:numPr>
                <w:ilvl w:val="0"/>
                <w:numId w:val="45"/>
              </w:numPr>
              <w:overflowPunct w:val="0"/>
              <w:autoSpaceDE w:val="0"/>
              <w:autoSpaceDN w:val="0"/>
              <w:adjustRightInd w:val="0"/>
              <w:snapToGrid w:val="0"/>
              <w:ind w:leftChars="29" w:left="418" w:firstLineChars="0"/>
              <w:jc w:val="left"/>
              <w:textAlignment w:val="baseline"/>
              <w:rPr>
                <w:rFonts w:ascii="Times New Roman" w:hAnsi="Times New Roman"/>
                <w:color w:val="0070C0"/>
                <w:sz w:val="22"/>
                <w:szCs w:val="28"/>
                <w:lang w:val="en-US"/>
              </w:rPr>
            </w:pPr>
            <w:r w:rsidRPr="0028058B">
              <w:rPr>
                <w:rFonts w:ascii="Times New Roman" w:hAnsi="Times New Roman"/>
                <w:lang w:val="en-US"/>
              </w:rPr>
              <w:t>5G requirements which will need to be re-evaluated based on 6G system parameters but would not need a further study.</w:t>
            </w:r>
          </w:p>
          <w:p w14:paraId="0F3B00E4" w14:textId="77777777" w:rsidR="00436AD6" w:rsidRPr="0028058B" w:rsidRDefault="00436AD6" w:rsidP="00436AD6">
            <w:pPr>
              <w:pStyle w:val="afff0"/>
              <w:widowControl/>
              <w:numPr>
                <w:ilvl w:val="0"/>
                <w:numId w:val="45"/>
              </w:numPr>
              <w:overflowPunct w:val="0"/>
              <w:autoSpaceDE w:val="0"/>
              <w:autoSpaceDN w:val="0"/>
              <w:adjustRightInd w:val="0"/>
              <w:snapToGrid w:val="0"/>
              <w:ind w:leftChars="29" w:left="418" w:firstLineChars="0"/>
              <w:jc w:val="left"/>
              <w:textAlignment w:val="baseline"/>
              <w:rPr>
                <w:rFonts w:ascii="Times New Roman" w:hAnsi="Times New Roman"/>
                <w:color w:val="0070C0"/>
                <w:sz w:val="22"/>
                <w:szCs w:val="28"/>
                <w:lang w:val="en-US"/>
              </w:rPr>
            </w:pPr>
            <w:r w:rsidRPr="0028058B">
              <w:rPr>
                <w:rFonts w:ascii="Times New Roman" w:hAnsi="Times New Roman"/>
                <w:lang w:val="en-US"/>
              </w:rPr>
              <w:t>5G requirements which should be further studied in the scope of the 6G SI, a prioritization might be made in next meeting.</w:t>
            </w:r>
          </w:p>
        </w:tc>
      </w:tr>
    </w:tbl>
    <w:p w14:paraId="50F40436" w14:textId="77777777" w:rsidR="00436AD6" w:rsidRPr="0028058B" w:rsidRDefault="00436AD6" w:rsidP="00436AD6">
      <w:pPr>
        <w:snapToGrid w:val="0"/>
        <w:spacing w:beforeLines="50" w:before="120" w:after="120" w:line="276" w:lineRule="auto"/>
        <w:ind w:leftChars="10" w:left="20"/>
        <w:jc w:val="both"/>
      </w:pPr>
      <w:r w:rsidRPr="0028058B">
        <w:t>At last meeting, RAN4 agreed to consider 5G BS RF requirement as starting point and companies provides proposals on the requirements to be re-assessed. Due to the limited time, it has not been discussed in depth requirement-by-requirement at the last meeting. In the following text we focus on the potential optimization we identified in [3].</w:t>
      </w:r>
    </w:p>
    <w:p w14:paraId="0FA386FA" w14:textId="3C526E26" w:rsidR="005369EE" w:rsidRDefault="00436AD6" w:rsidP="00436AD6">
      <w:pPr>
        <w:jc w:val="both"/>
        <w:rPr>
          <w:lang w:val="en-US" w:eastAsia="en-US"/>
        </w:rPr>
      </w:pPr>
      <w:r w:rsidRPr="0028058B">
        <w:t>For FR1 FDD bands, in order to prevent the receivers of the BSs being desensitized by emissions from a BS transmitter, requirements called "protection of the BS receiver of own or different BS" was defined as below.</w:t>
      </w:r>
    </w:p>
    <w:p w14:paraId="227C8737" w14:textId="77777777" w:rsidR="00436AD6" w:rsidRDefault="00436AD6" w:rsidP="00436AD6">
      <w:pPr>
        <w:pStyle w:val="TH"/>
        <w:ind w:left="420"/>
      </w:pPr>
      <w:r>
        <w:lastRenderedPageBreak/>
        <w:t xml:space="preserve">TS 38.104 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436AD6" w14:paraId="138A6D34" w14:textId="77777777" w:rsidTr="00C07F2E">
        <w:trPr>
          <w:cantSplit/>
          <w:jc w:val="center"/>
        </w:trPr>
        <w:tc>
          <w:tcPr>
            <w:tcW w:w="1846" w:type="dxa"/>
            <w:tcBorders>
              <w:top w:val="single" w:sz="4" w:space="0" w:color="auto"/>
              <w:left w:val="single" w:sz="4" w:space="0" w:color="auto"/>
              <w:bottom w:val="single" w:sz="4" w:space="0" w:color="auto"/>
              <w:right w:val="single" w:sz="4" w:space="0" w:color="auto"/>
            </w:tcBorders>
          </w:tcPr>
          <w:p w14:paraId="1E5C0A2C" w14:textId="77777777" w:rsidR="00436AD6" w:rsidRDefault="00436AD6" w:rsidP="00C07F2E">
            <w:pPr>
              <w:pStyle w:val="TAH"/>
              <w:spacing w:line="254" w:lineRule="auto"/>
              <w:ind w:left="420"/>
              <w:jc w:val="both"/>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tcPr>
          <w:p w14:paraId="4BFEEE82" w14:textId="77777777" w:rsidR="00436AD6" w:rsidRDefault="00436AD6" w:rsidP="00C07F2E">
            <w:pPr>
              <w:pStyle w:val="TAH"/>
              <w:spacing w:line="254" w:lineRule="auto"/>
              <w:ind w:left="420"/>
              <w:jc w:val="both"/>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tcPr>
          <w:p w14:paraId="0E10D7BB" w14:textId="77777777" w:rsidR="00436AD6" w:rsidRDefault="00436AD6" w:rsidP="00C07F2E">
            <w:pPr>
              <w:pStyle w:val="TAH"/>
              <w:spacing w:line="254" w:lineRule="auto"/>
              <w:ind w:left="420"/>
              <w:jc w:val="both"/>
              <w:rPr>
                <w:rFonts w:cs="Arial"/>
                <w:i/>
              </w:rPr>
            </w:pPr>
            <w:r>
              <w:rPr>
                <w:rFonts w:cs="Arial"/>
                <w:i/>
              </w:rPr>
              <w:t>Basic limits</w:t>
            </w:r>
          </w:p>
        </w:tc>
        <w:tc>
          <w:tcPr>
            <w:tcW w:w="1418" w:type="dxa"/>
            <w:tcBorders>
              <w:top w:val="single" w:sz="4" w:space="0" w:color="auto"/>
              <w:left w:val="single" w:sz="4" w:space="0" w:color="auto"/>
              <w:bottom w:val="single" w:sz="4" w:space="0" w:color="auto"/>
              <w:right w:val="single" w:sz="4" w:space="0" w:color="auto"/>
            </w:tcBorders>
          </w:tcPr>
          <w:p w14:paraId="3730E6FE" w14:textId="77777777" w:rsidR="00436AD6" w:rsidRDefault="00436AD6" w:rsidP="00C07F2E">
            <w:pPr>
              <w:pStyle w:val="TAH"/>
              <w:spacing w:line="254" w:lineRule="auto"/>
              <w:ind w:left="420"/>
              <w:jc w:val="both"/>
              <w:rPr>
                <w:rFonts w:cs="Arial"/>
              </w:rPr>
            </w:pPr>
            <w:r>
              <w:rPr>
                <w:rFonts w:cs="Arial"/>
                <w:i/>
              </w:rPr>
              <w:t>Measurement bandwidth</w:t>
            </w:r>
          </w:p>
        </w:tc>
        <w:tc>
          <w:tcPr>
            <w:tcW w:w="1956" w:type="dxa"/>
            <w:tcBorders>
              <w:top w:val="single" w:sz="4" w:space="0" w:color="auto"/>
              <w:left w:val="single" w:sz="4" w:space="0" w:color="auto"/>
              <w:bottom w:val="single" w:sz="4" w:space="0" w:color="auto"/>
              <w:right w:val="single" w:sz="4" w:space="0" w:color="auto"/>
            </w:tcBorders>
          </w:tcPr>
          <w:p w14:paraId="6A1A71BE" w14:textId="77777777" w:rsidR="00436AD6" w:rsidRDefault="00436AD6" w:rsidP="00C07F2E">
            <w:pPr>
              <w:pStyle w:val="TAH"/>
              <w:spacing w:line="254" w:lineRule="auto"/>
              <w:ind w:left="420"/>
              <w:jc w:val="both"/>
              <w:rPr>
                <w:rFonts w:cs="Arial"/>
              </w:rPr>
            </w:pPr>
            <w:r>
              <w:rPr>
                <w:rFonts w:cs="Arial"/>
              </w:rPr>
              <w:t>Note</w:t>
            </w:r>
          </w:p>
        </w:tc>
      </w:tr>
      <w:tr w:rsidR="00436AD6" w14:paraId="007B7045" w14:textId="77777777" w:rsidTr="00C07F2E">
        <w:trPr>
          <w:cantSplit/>
          <w:jc w:val="center"/>
        </w:trPr>
        <w:tc>
          <w:tcPr>
            <w:tcW w:w="1846" w:type="dxa"/>
            <w:tcBorders>
              <w:top w:val="single" w:sz="4" w:space="0" w:color="auto"/>
              <w:left w:val="single" w:sz="4" w:space="0" w:color="auto"/>
              <w:bottom w:val="single" w:sz="4" w:space="0" w:color="auto"/>
              <w:right w:val="single" w:sz="4" w:space="0" w:color="auto"/>
            </w:tcBorders>
          </w:tcPr>
          <w:p w14:paraId="408C1BF0" w14:textId="77777777" w:rsidR="00436AD6" w:rsidRDefault="00436AD6" w:rsidP="00C07F2E">
            <w:pPr>
              <w:pStyle w:val="TAC"/>
              <w:spacing w:line="254" w:lineRule="auto"/>
              <w:ind w:left="420"/>
              <w:jc w:val="both"/>
              <w:rPr>
                <w:rFonts w:cs="Arial"/>
              </w:rPr>
            </w:pPr>
            <w:r>
              <w:rPr>
                <w:rFonts w:cs="Arial"/>
              </w:rPr>
              <w:t>Wide Area BS</w:t>
            </w:r>
          </w:p>
        </w:tc>
        <w:tc>
          <w:tcPr>
            <w:tcW w:w="1577" w:type="dxa"/>
            <w:tcBorders>
              <w:top w:val="single" w:sz="4" w:space="0" w:color="auto"/>
              <w:left w:val="single" w:sz="4" w:space="0" w:color="auto"/>
              <w:bottom w:val="single" w:sz="4" w:space="0" w:color="auto"/>
              <w:right w:val="single" w:sz="4" w:space="0" w:color="auto"/>
            </w:tcBorders>
          </w:tcPr>
          <w:p w14:paraId="5A189AEE" w14:textId="77777777" w:rsidR="00436AD6" w:rsidRDefault="00436AD6" w:rsidP="00C07F2E">
            <w:pPr>
              <w:pStyle w:val="TAC"/>
              <w:spacing w:line="254" w:lineRule="auto"/>
              <w:ind w:left="420"/>
              <w:jc w:val="bot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7CFC8701" w14:textId="77777777" w:rsidR="00436AD6" w:rsidRDefault="00436AD6" w:rsidP="00C07F2E">
            <w:pPr>
              <w:pStyle w:val="TAC"/>
              <w:spacing w:line="254" w:lineRule="auto"/>
              <w:ind w:left="420"/>
              <w:jc w:val="both"/>
              <w:rPr>
                <w:rFonts w:cs="Arial"/>
              </w:rPr>
            </w:pPr>
            <w:r>
              <w:rPr>
                <w:rFonts w:cs="Arial"/>
              </w:rPr>
              <w:t>-96 dBm</w:t>
            </w:r>
          </w:p>
        </w:tc>
        <w:tc>
          <w:tcPr>
            <w:tcW w:w="1418" w:type="dxa"/>
            <w:tcBorders>
              <w:top w:val="single" w:sz="4" w:space="0" w:color="auto"/>
              <w:left w:val="single" w:sz="4" w:space="0" w:color="auto"/>
              <w:bottom w:val="single" w:sz="4" w:space="0" w:color="auto"/>
              <w:right w:val="single" w:sz="4" w:space="0" w:color="auto"/>
            </w:tcBorders>
          </w:tcPr>
          <w:p w14:paraId="7ED43CCD" w14:textId="77777777" w:rsidR="00436AD6" w:rsidRDefault="00436AD6" w:rsidP="00C07F2E">
            <w:pPr>
              <w:pStyle w:val="TAC"/>
              <w:spacing w:line="254" w:lineRule="auto"/>
              <w:ind w:left="420"/>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2F2D8606" w14:textId="77777777" w:rsidR="00436AD6" w:rsidRDefault="00436AD6" w:rsidP="00C07F2E">
            <w:pPr>
              <w:pStyle w:val="TAC"/>
              <w:spacing w:line="254" w:lineRule="auto"/>
              <w:ind w:left="420"/>
              <w:jc w:val="both"/>
              <w:rPr>
                <w:rFonts w:cs="Arial"/>
              </w:rPr>
            </w:pPr>
          </w:p>
        </w:tc>
      </w:tr>
      <w:tr w:rsidR="00436AD6" w14:paraId="03B1A771" w14:textId="77777777" w:rsidTr="00C07F2E">
        <w:trPr>
          <w:cantSplit/>
          <w:jc w:val="center"/>
        </w:trPr>
        <w:tc>
          <w:tcPr>
            <w:tcW w:w="1846" w:type="dxa"/>
            <w:tcBorders>
              <w:top w:val="single" w:sz="4" w:space="0" w:color="auto"/>
              <w:left w:val="single" w:sz="4" w:space="0" w:color="auto"/>
              <w:bottom w:val="single" w:sz="4" w:space="0" w:color="auto"/>
              <w:right w:val="single" w:sz="4" w:space="0" w:color="auto"/>
            </w:tcBorders>
          </w:tcPr>
          <w:p w14:paraId="1A8EC39C" w14:textId="77777777" w:rsidR="00436AD6" w:rsidRDefault="00436AD6" w:rsidP="00C07F2E">
            <w:pPr>
              <w:pStyle w:val="TAC"/>
              <w:spacing w:line="254" w:lineRule="auto"/>
              <w:ind w:left="420"/>
              <w:jc w:val="both"/>
              <w:rPr>
                <w:rFonts w:cs="Arial"/>
              </w:rPr>
            </w:pPr>
            <w:r>
              <w:rPr>
                <w:rFonts w:cs="Arial"/>
              </w:rPr>
              <w:t>Medium Range BS</w:t>
            </w:r>
          </w:p>
        </w:tc>
        <w:tc>
          <w:tcPr>
            <w:tcW w:w="1577" w:type="dxa"/>
            <w:tcBorders>
              <w:top w:val="single" w:sz="4" w:space="0" w:color="auto"/>
              <w:left w:val="single" w:sz="4" w:space="0" w:color="auto"/>
              <w:bottom w:val="single" w:sz="4" w:space="0" w:color="auto"/>
              <w:right w:val="single" w:sz="4" w:space="0" w:color="auto"/>
            </w:tcBorders>
          </w:tcPr>
          <w:p w14:paraId="71F30885" w14:textId="77777777" w:rsidR="00436AD6" w:rsidRDefault="00436AD6" w:rsidP="00C07F2E">
            <w:pPr>
              <w:pStyle w:val="TAC"/>
              <w:spacing w:line="254" w:lineRule="auto"/>
              <w:ind w:left="420"/>
              <w:jc w:val="both"/>
              <w:rPr>
                <w:rFonts w:cs="Arial"/>
                <w:lang w:eastAsia="en-US"/>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139ABB49" w14:textId="77777777" w:rsidR="00436AD6" w:rsidRDefault="00436AD6" w:rsidP="00C07F2E">
            <w:pPr>
              <w:pStyle w:val="TAC"/>
              <w:spacing w:line="254" w:lineRule="auto"/>
              <w:ind w:left="420"/>
              <w:jc w:val="both"/>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320F9D09" w14:textId="77777777" w:rsidR="00436AD6" w:rsidRDefault="00436AD6" w:rsidP="00C07F2E">
            <w:pPr>
              <w:pStyle w:val="TAC"/>
              <w:spacing w:line="254" w:lineRule="auto"/>
              <w:ind w:left="420"/>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C0840FB" w14:textId="77777777" w:rsidR="00436AD6" w:rsidRDefault="00436AD6" w:rsidP="00C07F2E">
            <w:pPr>
              <w:pStyle w:val="TAC"/>
              <w:spacing w:line="254" w:lineRule="auto"/>
              <w:ind w:left="420"/>
              <w:jc w:val="both"/>
              <w:rPr>
                <w:rFonts w:cs="Arial"/>
              </w:rPr>
            </w:pPr>
          </w:p>
        </w:tc>
      </w:tr>
      <w:tr w:rsidR="00436AD6" w14:paraId="4D972000" w14:textId="77777777" w:rsidTr="00C07F2E">
        <w:trPr>
          <w:cantSplit/>
          <w:jc w:val="center"/>
        </w:trPr>
        <w:tc>
          <w:tcPr>
            <w:tcW w:w="1846" w:type="dxa"/>
            <w:tcBorders>
              <w:top w:val="single" w:sz="4" w:space="0" w:color="auto"/>
              <w:left w:val="single" w:sz="4" w:space="0" w:color="auto"/>
              <w:bottom w:val="single" w:sz="4" w:space="0" w:color="auto"/>
              <w:right w:val="single" w:sz="4" w:space="0" w:color="auto"/>
            </w:tcBorders>
          </w:tcPr>
          <w:p w14:paraId="51714DC0" w14:textId="77777777" w:rsidR="00436AD6" w:rsidRDefault="00436AD6" w:rsidP="00C07F2E">
            <w:pPr>
              <w:pStyle w:val="TAC"/>
              <w:spacing w:line="254" w:lineRule="auto"/>
              <w:ind w:left="420"/>
              <w:jc w:val="both"/>
              <w:rPr>
                <w:rFonts w:cs="Arial"/>
              </w:rPr>
            </w:pPr>
            <w:r>
              <w:rPr>
                <w:rFonts w:cs="Arial"/>
              </w:rPr>
              <w:t>Local Area BS</w:t>
            </w:r>
          </w:p>
        </w:tc>
        <w:tc>
          <w:tcPr>
            <w:tcW w:w="1577" w:type="dxa"/>
            <w:tcBorders>
              <w:top w:val="single" w:sz="4" w:space="0" w:color="auto"/>
              <w:left w:val="single" w:sz="4" w:space="0" w:color="auto"/>
              <w:bottom w:val="single" w:sz="4" w:space="0" w:color="auto"/>
              <w:right w:val="single" w:sz="4" w:space="0" w:color="auto"/>
            </w:tcBorders>
          </w:tcPr>
          <w:p w14:paraId="02C0A555" w14:textId="77777777" w:rsidR="00436AD6" w:rsidRDefault="00436AD6" w:rsidP="00C07F2E">
            <w:pPr>
              <w:pStyle w:val="TAC"/>
              <w:spacing w:line="254" w:lineRule="auto"/>
              <w:ind w:left="420"/>
              <w:jc w:val="both"/>
              <w:rPr>
                <w:rFonts w:cs="Arial"/>
                <w:lang w:eastAsia="en-US"/>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3393548B" w14:textId="77777777" w:rsidR="00436AD6" w:rsidRDefault="00436AD6" w:rsidP="00C07F2E">
            <w:pPr>
              <w:pStyle w:val="TAC"/>
              <w:spacing w:line="254" w:lineRule="auto"/>
              <w:ind w:left="420"/>
              <w:jc w:val="both"/>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361F27D9" w14:textId="77777777" w:rsidR="00436AD6" w:rsidRDefault="00436AD6" w:rsidP="00C07F2E">
            <w:pPr>
              <w:pStyle w:val="TAC"/>
              <w:spacing w:line="254" w:lineRule="auto"/>
              <w:ind w:left="420"/>
              <w:jc w:val="both"/>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4488805" w14:textId="77777777" w:rsidR="00436AD6" w:rsidRDefault="00436AD6" w:rsidP="00C07F2E">
            <w:pPr>
              <w:pStyle w:val="TAC"/>
              <w:spacing w:line="254" w:lineRule="auto"/>
              <w:ind w:left="420"/>
              <w:jc w:val="both"/>
              <w:rPr>
                <w:rFonts w:cs="Arial"/>
              </w:rPr>
            </w:pPr>
          </w:p>
        </w:tc>
      </w:tr>
      <w:tr w:rsidR="00436AD6" w14:paraId="7FBBF94B" w14:textId="77777777" w:rsidTr="00C07F2E">
        <w:trPr>
          <w:cantSplit/>
          <w:jc w:val="center"/>
        </w:trPr>
        <w:tc>
          <w:tcPr>
            <w:tcW w:w="8073" w:type="dxa"/>
            <w:gridSpan w:val="5"/>
            <w:tcBorders>
              <w:top w:val="single" w:sz="4" w:space="0" w:color="auto"/>
              <w:left w:val="single" w:sz="4" w:space="0" w:color="auto"/>
              <w:bottom w:val="single" w:sz="4" w:space="0" w:color="auto"/>
              <w:right w:val="single" w:sz="4" w:space="0" w:color="auto"/>
            </w:tcBorders>
          </w:tcPr>
          <w:p w14:paraId="39B38754" w14:textId="77777777" w:rsidR="00436AD6" w:rsidRDefault="00436AD6" w:rsidP="00C07F2E">
            <w:pPr>
              <w:pStyle w:val="TAN"/>
              <w:ind w:left="1271"/>
            </w:pPr>
            <w:r>
              <w:t>NOTE 1:</w:t>
            </w:r>
            <w:r>
              <w:tab/>
              <w:t>For BS operating in band n104, the basic limit is increased by 1dB.</w:t>
            </w:r>
          </w:p>
          <w:p w14:paraId="375B6780" w14:textId="77777777" w:rsidR="00436AD6" w:rsidRDefault="00436AD6" w:rsidP="00C07F2E">
            <w:pPr>
              <w:pStyle w:val="TAN"/>
              <w:ind w:left="1271"/>
              <w:rPr>
                <w:lang w:eastAsia="en-US"/>
              </w:rPr>
            </w:pPr>
            <w:r>
              <w:t>NOTE 2:</w:t>
            </w:r>
            <w:r>
              <w:tab/>
              <w:t>For BS operating in regions where a band is only partially allocated for NR operations (</w:t>
            </w:r>
            <w:proofErr w:type="gramStart"/>
            <w:r>
              <w:t>e.g.</w:t>
            </w:r>
            <w:proofErr w:type="gramEnd"/>
            <w:r>
              <w:t xml:space="preserve"> band n28), this requirement only applies in the UL frequency range of the partial allocation.</w:t>
            </w:r>
          </w:p>
          <w:p w14:paraId="489E6600" w14:textId="77777777" w:rsidR="00436AD6" w:rsidRDefault="00436AD6" w:rsidP="00C07F2E">
            <w:pPr>
              <w:pStyle w:val="TAN"/>
              <w:ind w:left="1271"/>
            </w:pPr>
            <w:r>
              <w:t>NOTE 3:</w:t>
            </w:r>
            <w:r>
              <w:tab/>
              <w:t xml:space="preserve">For BS capable of multi-band operation, Table 6.6.5.2.2-1 assumes that the supported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C34D8D" w14:textId="77777777" w:rsidR="00436AD6" w:rsidRDefault="00436AD6" w:rsidP="00436AD6">
      <w:pPr>
        <w:spacing w:beforeLines="50" w:before="120"/>
        <w:jc w:val="both"/>
      </w:pPr>
      <w:r w:rsidRPr="0028058B">
        <w:t xml:space="preserve">The requirement assumes 30 dB coupling loss between BS transmitter to </w:t>
      </w:r>
      <w:r w:rsidRPr="0028058B">
        <w:rPr>
          <w:lang w:bidi="ar"/>
        </w:rPr>
        <w:t xml:space="preserve">its own </w:t>
      </w:r>
      <w:r w:rsidRPr="0028058B">
        <w:t xml:space="preserve">BS receiver. To meet the requirements, a large volume cavity filter with very high suppression is needed. This presents a number of obstacles to the innovation in energy-efficient and minimalist deployments. Meanwhile all RX requirements are tested with TX on. Protection of the BS </w:t>
      </w:r>
      <w:r w:rsidRPr="0028058B">
        <w:rPr>
          <w:lang w:bidi="ar"/>
        </w:rPr>
        <w:t xml:space="preserve">own </w:t>
      </w:r>
      <w:r w:rsidRPr="0028058B">
        <w:t xml:space="preserve">receiver is already covered by RX requirements, </w:t>
      </w:r>
      <w:proofErr w:type="gramStart"/>
      <w:r w:rsidRPr="0028058B">
        <w:t>e.g.</w:t>
      </w:r>
      <w:proofErr w:type="gramEnd"/>
      <w:r w:rsidRPr="0028058B">
        <w:t xml:space="preserve"> REFSENS. Hence the requirement becomes not needed.</w:t>
      </w:r>
    </w:p>
    <w:p w14:paraId="209D9B51" w14:textId="0A82D93E" w:rsidR="00436AD6" w:rsidRPr="00436AD6" w:rsidRDefault="00436AD6" w:rsidP="00436AD6">
      <w:pPr>
        <w:spacing w:beforeLines="50" w:before="120"/>
        <w:jc w:val="both"/>
        <w:rPr>
          <w:lang w:eastAsia="en-US"/>
        </w:rPr>
      </w:pPr>
      <w:r w:rsidRPr="0028058B">
        <w:rPr>
          <w:b/>
          <w:i/>
          <w:iCs/>
        </w:rPr>
        <w:t xml:space="preserve">Proposal 1: </w:t>
      </w:r>
      <w:r w:rsidRPr="0028058B">
        <w:rPr>
          <w:b/>
          <w:i/>
          <w:iCs/>
          <w:lang w:bidi="ar"/>
        </w:rPr>
        <w:t>It is proposed to study the possibility to remove protection requirement of own BS receiver for FDD bands</w:t>
      </w:r>
      <w:r w:rsidRPr="0028058B">
        <w:rPr>
          <w:b/>
          <w:i/>
          <w:iCs/>
        </w:rPr>
        <w:t>.</w:t>
      </w:r>
    </w:p>
    <w:p w14:paraId="42BBD756" w14:textId="77B7D70D" w:rsidR="00436AD6" w:rsidRDefault="00436AD6" w:rsidP="006272FF">
      <w:pPr>
        <w:jc w:val="both"/>
        <w:rPr>
          <w:lang w:val="en-US" w:eastAsia="en-US"/>
        </w:rPr>
      </w:pPr>
      <w:r w:rsidRPr="0028058B">
        <w:t xml:space="preserve">For NR RE power control dynamic range </w:t>
      </w:r>
      <w:r w:rsidRPr="0028058B">
        <w:rPr>
          <w:lang w:bidi="ar"/>
        </w:rPr>
        <w:t xml:space="preserve">requirement </w:t>
      </w:r>
      <w:r w:rsidRPr="0028058B">
        <w:t xml:space="preserve">is reused from LTE. RE power down requirement is limited by the EVM requirement as power de-boosting on some EPREs will lead to reduced Tx SNR which effectively requires a lower EVM requirement. When the requirement was set, 64 QAM was used as reference. Meanwhile considering that FR1 BS support </w:t>
      </w:r>
      <w:r w:rsidRPr="0028058B">
        <w:rPr>
          <w:lang w:bidi="ar"/>
        </w:rPr>
        <w:t xml:space="preserve">of </w:t>
      </w:r>
      <w:r w:rsidRPr="0028058B">
        <w:t xml:space="preserve">256 QAM or 1024 </w:t>
      </w:r>
      <w:r w:rsidRPr="0028058B">
        <w:rPr>
          <w:lang w:bidi="ar"/>
        </w:rPr>
        <w:t xml:space="preserve">QAM modulation </w:t>
      </w:r>
      <w:r w:rsidRPr="0028058B">
        <w:t xml:space="preserve">is already the baseline, </w:t>
      </w:r>
      <w:proofErr w:type="spellStart"/>
      <w:r w:rsidRPr="0028058B">
        <w:t>gNBs</w:t>
      </w:r>
      <w:proofErr w:type="spellEnd"/>
      <w:r w:rsidRPr="0028058B">
        <w:t xml:space="preserve"> with existing capability can support larger power reduction than those in the current </w:t>
      </w:r>
      <w:r w:rsidRPr="0028058B">
        <w:rPr>
          <w:lang w:bidi="ar"/>
        </w:rPr>
        <w:t xml:space="preserve">TS </w:t>
      </w:r>
      <w:r w:rsidRPr="0028058B">
        <w:t>38.104 specification. For example, if considering 256 QAM as baseline, there would be about 10 dB potential extension achievable. The RE power down extension would benefit the network power saving and reduction of co-channel interference. The example proposal for 6G can be found in Table 2.1-4.</w:t>
      </w:r>
    </w:p>
    <w:p w14:paraId="73765557" w14:textId="77777777" w:rsidR="00436AD6" w:rsidRDefault="00436AD6" w:rsidP="00436AD6">
      <w:pPr>
        <w:keepNext/>
        <w:keepLines/>
        <w:spacing w:before="60"/>
        <w:ind w:left="420"/>
        <w:jc w:val="center"/>
        <w:rPr>
          <w:rFonts w:ascii="Arial" w:hAnsi="Arial" w:cs="Arial"/>
          <w:b/>
          <w:lang w:eastAsia="en-US"/>
        </w:rPr>
      </w:pPr>
      <w:r>
        <w:rPr>
          <w:rFonts w:ascii="Arial" w:hAnsi="Arial" w:cs="Arial"/>
          <w:b/>
          <w:lang w:eastAsia="en-US"/>
        </w:rPr>
        <w:t xml:space="preserve">Table </w:t>
      </w:r>
      <w:r>
        <w:rPr>
          <w:rFonts w:ascii="Arial" w:hAnsi="Arial" w:cs="Arial"/>
          <w:b/>
        </w:rPr>
        <w:t>2</w:t>
      </w:r>
      <w:r>
        <w:rPr>
          <w:rFonts w:ascii="Arial" w:hAnsi="Arial" w:cs="Arial"/>
          <w:b/>
          <w:lang w:eastAsia="en-US"/>
        </w:rPr>
        <w:t>.</w:t>
      </w:r>
      <w:r>
        <w:rPr>
          <w:rFonts w:ascii="Arial" w:hAnsi="Arial" w:cs="Arial"/>
          <w:b/>
        </w:rPr>
        <w:t>1</w:t>
      </w:r>
      <w:r>
        <w:rPr>
          <w:rFonts w:ascii="Arial" w:hAnsi="Arial" w:cs="Arial"/>
          <w:b/>
          <w:lang w:eastAsia="en-US"/>
        </w:rPr>
        <w:t>-2: Existing RE power control dynamic range for NR/LTE</w:t>
      </w:r>
    </w:p>
    <w:tbl>
      <w:tblPr>
        <w:tblStyle w:val="TableGrid10"/>
        <w:tblW w:w="0" w:type="auto"/>
        <w:jc w:val="center"/>
        <w:tblLayout w:type="fixed"/>
        <w:tblLook w:val="04A0" w:firstRow="1" w:lastRow="0" w:firstColumn="1" w:lastColumn="0" w:noHBand="0" w:noVBand="1"/>
      </w:tblPr>
      <w:tblGrid>
        <w:gridCol w:w="2410"/>
        <w:gridCol w:w="1915"/>
        <w:gridCol w:w="1771"/>
      </w:tblGrid>
      <w:tr w:rsidR="00436AD6" w14:paraId="44CFF65F" w14:textId="77777777" w:rsidTr="00C07F2E">
        <w:trPr>
          <w:cantSplit/>
          <w:jc w:val="center"/>
        </w:trPr>
        <w:tc>
          <w:tcPr>
            <w:tcW w:w="2410" w:type="dxa"/>
            <w:tcBorders>
              <w:top w:val="single" w:sz="4" w:space="0" w:color="auto"/>
              <w:left w:val="single" w:sz="4" w:space="0" w:color="auto"/>
              <w:bottom w:val="nil"/>
              <w:right w:val="single" w:sz="4" w:space="0" w:color="auto"/>
            </w:tcBorders>
          </w:tcPr>
          <w:p w14:paraId="1DB4DCF3" w14:textId="77777777" w:rsidR="00436AD6" w:rsidRPr="00436AD6" w:rsidRDefault="00436AD6" w:rsidP="00436AD6">
            <w:pPr>
              <w:keepNext/>
              <w:keepLines/>
              <w:snapToGrid w:val="0"/>
              <w:spacing w:after="0"/>
              <w:jc w:val="center"/>
              <w:rPr>
                <w:rFonts w:ascii="Arial" w:hAnsi="Arial" w:cs="v5.0.0"/>
                <w:b/>
                <w:sz w:val="16"/>
                <w:szCs w:val="18"/>
                <w:lang w:eastAsia="en-US"/>
              </w:rPr>
            </w:pPr>
            <w:r>
              <w:rPr>
                <w:rFonts w:ascii="Arial" w:hAnsi="Arial" w:cs="v5.0.0"/>
                <w:b/>
                <w:sz w:val="16"/>
                <w:szCs w:val="18"/>
                <w:lang w:eastAsia="en-US"/>
              </w:rPr>
              <w:t>Modulation scheme used</w:t>
            </w:r>
          </w:p>
        </w:tc>
        <w:tc>
          <w:tcPr>
            <w:tcW w:w="3686" w:type="dxa"/>
            <w:gridSpan w:val="2"/>
            <w:tcBorders>
              <w:top w:val="single" w:sz="4" w:space="0" w:color="auto"/>
              <w:left w:val="single" w:sz="4" w:space="0" w:color="auto"/>
              <w:bottom w:val="single" w:sz="4" w:space="0" w:color="auto"/>
              <w:right w:val="single" w:sz="4" w:space="0" w:color="auto"/>
            </w:tcBorders>
          </w:tcPr>
          <w:p w14:paraId="3E8D10F2"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RE power control dynamic range (dB)</w:t>
            </w:r>
          </w:p>
        </w:tc>
      </w:tr>
      <w:tr w:rsidR="00436AD6" w14:paraId="219ECFB3" w14:textId="77777777" w:rsidTr="00C07F2E">
        <w:trPr>
          <w:cantSplit/>
          <w:jc w:val="center"/>
        </w:trPr>
        <w:tc>
          <w:tcPr>
            <w:tcW w:w="2410" w:type="dxa"/>
            <w:tcBorders>
              <w:top w:val="nil"/>
              <w:left w:val="single" w:sz="4" w:space="0" w:color="auto"/>
              <w:bottom w:val="single" w:sz="4" w:space="0" w:color="auto"/>
              <w:right w:val="single" w:sz="4" w:space="0" w:color="auto"/>
            </w:tcBorders>
          </w:tcPr>
          <w:p w14:paraId="792B67E9" w14:textId="77777777" w:rsidR="00436AD6" w:rsidRPr="00436AD6" w:rsidRDefault="00436AD6" w:rsidP="00436AD6">
            <w:pPr>
              <w:keepNext/>
              <w:keepLines/>
              <w:snapToGrid w:val="0"/>
              <w:spacing w:after="0"/>
              <w:jc w:val="center"/>
              <w:rPr>
                <w:rFonts w:ascii="Arial" w:hAnsi="Arial" w:cs="v5.0.0"/>
                <w:b/>
                <w:sz w:val="16"/>
                <w:szCs w:val="18"/>
                <w:lang w:eastAsia="en-US"/>
              </w:rPr>
            </w:pPr>
            <w:r>
              <w:rPr>
                <w:rFonts w:ascii="Arial" w:hAnsi="Arial" w:cs="v5.0.0"/>
                <w:b/>
                <w:sz w:val="16"/>
                <w:szCs w:val="18"/>
                <w:lang w:eastAsia="en-US"/>
              </w:rPr>
              <w:t>on the RE</w:t>
            </w:r>
          </w:p>
        </w:tc>
        <w:tc>
          <w:tcPr>
            <w:tcW w:w="1915" w:type="dxa"/>
            <w:tcBorders>
              <w:top w:val="single" w:sz="4" w:space="0" w:color="auto"/>
              <w:left w:val="single" w:sz="4" w:space="0" w:color="auto"/>
              <w:bottom w:val="single" w:sz="4" w:space="0" w:color="auto"/>
              <w:right w:val="single" w:sz="4" w:space="0" w:color="auto"/>
            </w:tcBorders>
          </w:tcPr>
          <w:p w14:paraId="113E47D7"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(down)</w:t>
            </w:r>
          </w:p>
        </w:tc>
        <w:tc>
          <w:tcPr>
            <w:tcW w:w="1771" w:type="dxa"/>
            <w:tcBorders>
              <w:top w:val="single" w:sz="4" w:space="0" w:color="auto"/>
              <w:left w:val="single" w:sz="4" w:space="0" w:color="auto"/>
              <w:bottom w:val="single" w:sz="4" w:space="0" w:color="auto"/>
              <w:right w:val="single" w:sz="4" w:space="0" w:color="auto"/>
            </w:tcBorders>
          </w:tcPr>
          <w:p w14:paraId="1D56AFB1"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(up)</w:t>
            </w:r>
          </w:p>
        </w:tc>
      </w:tr>
      <w:tr w:rsidR="00436AD6" w14:paraId="1E3E5DA1"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6492DAEB" w14:textId="77777777" w:rsidR="00436AD6" w:rsidRDefault="00436AD6" w:rsidP="00436AD6">
            <w:pPr>
              <w:keepNext/>
              <w:keepLines/>
              <w:snapToGrid w:val="0"/>
              <w:spacing w:after="0"/>
              <w:jc w:val="center"/>
              <w:rPr>
                <w:rFonts w:ascii="Arial" w:hAnsi="Arial" w:cs="Arial"/>
                <w:sz w:val="16"/>
                <w:szCs w:val="18"/>
                <w:lang w:eastAsia="en-US"/>
              </w:rPr>
            </w:pPr>
            <w:r>
              <w:rPr>
                <w:rFonts w:ascii="Arial" w:hAnsi="Arial" w:cs="v5.0.0"/>
                <w:sz w:val="16"/>
                <w:szCs w:val="18"/>
                <w:lang w:eastAsia="en-US"/>
              </w:rPr>
              <w:t>QPSK (PDCCH)</w:t>
            </w:r>
          </w:p>
        </w:tc>
        <w:tc>
          <w:tcPr>
            <w:tcW w:w="1915" w:type="dxa"/>
            <w:tcBorders>
              <w:top w:val="single" w:sz="4" w:space="0" w:color="auto"/>
              <w:left w:val="single" w:sz="4" w:space="0" w:color="auto"/>
              <w:bottom w:val="single" w:sz="4" w:space="0" w:color="auto"/>
              <w:right w:val="single" w:sz="4" w:space="0" w:color="auto"/>
            </w:tcBorders>
          </w:tcPr>
          <w:p w14:paraId="70E561DA" w14:textId="77777777" w:rsidR="00436AD6" w:rsidRDefault="00436AD6" w:rsidP="00436AD6">
            <w:pPr>
              <w:keepNext/>
              <w:keepLines/>
              <w:snapToGrid w:val="0"/>
              <w:spacing w:after="0"/>
              <w:jc w:val="center"/>
              <w:rPr>
                <w:rFonts w:ascii="Arial" w:hAnsi="Arial" w:cs="Arial"/>
                <w:sz w:val="16"/>
                <w:szCs w:val="18"/>
                <w:lang w:eastAsia="en-US"/>
              </w:rPr>
            </w:pPr>
            <w:r>
              <w:rPr>
                <w:rFonts w:ascii="Arial" w:hAnsi="Arial" w:cs="v5.0.0"/>
                <w:sz w:val="16"/>
                <w:szCs w:val="18"/>
                <w:lang w:eastAsia="en-US"/>
              </w:rPr>
              <w:t>-6</w:t>
            </w:r>
          </w:p>
        </w:tc>
        <w:tc>
          <w:tcPr>
            <w:tcW w:w="1771" w:type="dxa"/>
            <w:tcBorders>
              <w:top w:val="single" w:sz="4" w:space="0" w:color="auto"/>
              <w:left w:val="single" w:sz="4" w:space="0" w:color="auto"/>
              <w:bottom w:val="single" w:sz="4" w:space="0" w:color="auto"/>
              <w:right w:val="single" w:sz="4" w:space="0" w:color="auto"/>
            </w:tcBorders>
          </w:tcPr>
          <w:p w14:paraId="2AE7EB65" w14:textId="77777777" w:rsidR="00436AD6" w:rsidRDefault="00436AD6" w:rsidP="00436AD6">
            <w:pPr>
              <w:keepNext/>
              <w:keepLines/>
              <w:snapToGrid w:val="0"/>
              <w:spacing w:after="0"/>
              <w:jc w:val="center"/>
              <w:rPr>
                <w:rFonts w:ascii="Arial" w:hAnsi="Arial" w:cs="Arial"/>
                <w:sz w:val="16"/>
                <w:szCs w:val="18"/>
                <w:lang w:eastAsia="en-US"/>
              </w:rPr>
            </w:pPr>
            <w:r>
              <w:rPr>
                <w:rFonts w:ascii="Arial" w:hAnsi="Arial" w:cs="v5.0.0"/>
                <w:sz w:val="16"/>
                <w:szCs w:val="18"/>
                <w:lang w:eastAsia="en-US"/>
              </w:rPr>
              <w:t>+4</w:t>
            </w:r>
          </w:p>
        </w:tc>
      </w:tr>
      <w:tr w:rsidR="00436AD6" w14:paraId="16A84F10"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599ABE75" w14:textId="77777777" w:rsidR="00436AD6" w:rsidRDefault="00436AD6" w:rsidP="00436AD6">
            <w:pPr>
              <w:keepNext/>
              <w:keepLines/>
              <w:snapToGrid w:val="0"/>
              <w:spacing w:after="0"/>
              <w:jc w:val="center"/>
              <w:rPr>
                <w:rFonts w:ascii="Arial" w:hAnsi="Arial" w:cs="Arial"/>
                <w:sz w:val="16"/>
                <w:szCs w:val="18"/>
                <w:lang w:eastAsia="en-US"/>
              </w:rPr>
            </w:pPr>
            <w:r>
              <w:rPr>
                <w:rFonts w:ascii="Arial" w:hAnsi="Arial" w:cs="v5.0.0"/>
                <w:sz w:val="16"/>
                <w:szCs w:val="18"/>
                <w:lang w:eastAsia="en-US"/>
              </w:rPr>
              <w:t>QPSK (PDSCH)</w:t>
            </w:r>
          </w:p>
        </w:tc>
        <w:tc>
          <w:tcPr>
            <w:tcW w:w="1915" w:type="dxa"/>
            <w:tcBorders>
              <w:top w:val="single" w:sz="4" w:space="0" w:color="auto"/>
              <w:left w:val="single" w:sz="4" w:space="0" w:color="auto"/>
              <w:bottom w:val="single" w:sz="4" w:space="0" w:color="auto"/>
              <w:right w:val="single" w:sz="4" w:space="0" w:color="auto"/>
            </w:tcBorders>
          </w:tcPr>
          <w:p w14:paraId="20896799"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-6</w:t>
            </w:r>
          </w:p>
        </w:tc>
        <w:tc>
          <w:tcPr>
            <w:tcW w:w="1771" w:type="dxa"/>
            <w:tcBorders>
              <w:top w:val="single" w:sz="4" w:space="0" w:color="auto"/>
              <w:left w:val="single" w:sz="4" w:space="0" w:color="auto"/>
              <w:bottom w:val="single" w:sz="4" w:space="0" w:color="auto"/>
              <w:right w:val="single" w:sz="4" w:space="0" w:color="auto"/>
            </w:tcBorders>
          </w:tcPr>
          <w:p w14:paraId="52580AEF"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+3</w:t>
            </w:r>
          </w:p>
        </w:tc>
      </w:tr>
      <w:tr w:rsidR="00436AD6" w14:paraId="04EE374C"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51EDE34A"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16QAM (PDSCH)</w:t>
            </w:r>
          </w:p>
        </w:tc>
        <w:tc>
          <w:tcPr>
            <w:tcW w:w="1915" w:type="dxa"/>
            <w:tcBorders>
              <w:top w:val="single" w:sz="4" w:space="0" w:color="auto"/>
              <w:left w:val="single" w:sz="4" w:space="0" w:color="auto"/>
              <w:bottom w:val="single" w:sz="4" w:space="0" w:color="auto"/>
              <w:right w:val="single" w:sz="4" w:space="0" w:color="auto"/>
            </w:tcBorders>
          </w:tcPr>
          <w:p w14:paraId="2E357CDA"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-3</w:t>
            </w:r>
          </w:p>
        </w:tc>
        <w:tc>
          <w:tcPr>
            <w:tcW w:w="1771" w:type="dxa"/>
            <w:tcBorders>
              <w:top w:val="single" w:sz="4" w:space="0" w:color="auto"/>
              <w:left w:val="single" w:sz="4" w:space="0" w:color="auto"/>
              <w:bottom w:val="single" w:sz="4" w:space="0" w:color="auto"/>
              <w:right w:val="single" w:sz="4" w:space="0" w:color="auto"/>
            </w:tcBorders>
          </w:tcPr>
          <w:p w14:paraId="55039168"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+3</w:t>
            </w:r>
          </w:p>
        </w:tc>
      </w:tr>
      <w:tr w:rsidR="00436AD6" w14:paraId="774924DE"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41CC2365"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64QAM (PDSCH)</w:t>
            </w:r>
          </w:p>
        </w:tc>
        <w:tc>
          <w:tcPr>
            <w:tcW w:w="1915" w:type="dxa"/>
            <w:tcBorders>
              <w:top w:val="single" w:sz="4" w:space="0" w:color="auto"/>
              <w:left w:val="single" w:sz="4" w:space="0" w:color="auto"/>
              <w:bottom w:val="single" w:sz="4" w:space="0" w:color="auto"/>
              <w:right w:val="single" w:sz="4" w:space="0" w:color="auto"/>
            </w:tcBorders>
          </w:tcPr>
          <w:p w14:paraId="4F76A9CA"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165C8AE5"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0</w:t>
            </w:r>
          </w:p>
        </w:tc>
      </w:tr>
      <w:tr w:rsidR="00436AD6" w14:paraId="61F4503A"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4C1842E5"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256QAM (PDSCH)</w:t>
            </w:r>
          </w:p>
        </w:tc>
        <w:tc>
          <w:tcPr>
            <w:tcW w:w="1915" w:type="dxa"/>
            <w:tcBorders>
              <w:top w:val="single" w:sz="4" w:space="0" w:color="auto"/>
              <w:left w:val="single" w:sz="4" w:space="0" w:color="auto"/>
              <w:bottom w:val="single" w:sz="4" w:space="0" w:color="auto"/>
              <w:right w:val="single" w:sz="4" w:space="0" w:color="auto"/>
            </w:tcBorders>
          </w:tcPr>
          <w:p w14:paraId="59CB3AE9"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649FCFD0"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0</w:t>
            </w:r>
          </w:p>
        </w:tc>
      </w:tr>
      <w:tr w:rsidR="00436AD6" w14:paraId="7F9632FF"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74B6AFF6"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Arial"/>
                <w:sz w:val="16"/>
                <w:szCs w:val="18"/>
                <w:lang w:eastAsia="zh-CN"/>
              </w:rPr>
              <w:t>1024</w:t>
            </w:r>
            <w:r>
              <w:rPr>
                <w:rFonts w:ascii="Arial" w:hAnsi="Arial" w:cs="Arial"/>
                <w:sz w:val="16"/>
                <w:szCs w:val="18"/>
                <w:lang w:eastAsia="en-US"/>
              </w:rPr>
              <w:t>QAM (PDSCH)</w:t>
            </w:r>
          </w:p>
        </w:tc>
        <w:tc>
          <w:tcPr>
            <w:tcW w:w="1915" w:type="dxa"/>
            <w:tcBorders>
              <w:top w:val="single" w:sz="4" w:space="0" w:color="auto"/>
              <w:left w:val="single" w:sz="4" w:space="0" w:color="auto"/>
              <w:bottom w:val="single" w:sz="4" w:space="0" w:color="auto"/>
              <w:right w:val="single" w:sz="4" w:space="0" w:color="auto"/>
            </w:tcBorders>
          </w:tcPr>
          <w:p w14:paraId="1F8969FA" w14:textId="77777777" w:rsidR="00436AD6" w:rsidRDefault="00436AD6" w:rsidP="00436AD6">
            <w:pPr>
              <w:keepNext/>
              <w:keepLines/>
              <w:snapToGrid w:val="0"/>
              <w:spacing w:after="0"/>
              <w:jc w:val="center"/>
              <w:rPr>
                <w:rFonts w:ascii="Arial" w:hAnsi="Arial" w:cs="v5.0.0"/>
                <w:sz w:val="16"/>
                <w:szCs w:val="18"/>
                <w:lang w:eastAsia="en-US"/>
              </w:rPr>
            </w:pPr>
            <w:r w:rsidRPr="00436AD6">
              <w:rPr>
                <w:rFonts w:ascii="Arial"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75B36E2A" w14:textId="77777777" w:rsidR="00436AD6" w:rsidRDefault="00436AD6" w:rsidP="00436AD6">
            <w:pPr>
              <w:keepNext/>
              <w:keepLines/>
              <w:snapToGrid w:val="0"/>
              <w:spacing w:after="0"/>
              <w:jc w:val="center"/>
              <w:rPr>
                <w:rFonts w:ascii="Arial" w:hAnsi="Arial" w:cs="v5.0.0"/>
                <w:sz w:val="16"/>
                <w:szCs w:val="18"/>
                <w:lang w:eastAsia="en-US"/>
              </w:rPr>
            </w:pPr>
            <w:r w:rsidRPr="00436AD6">
              <w:rPr>
                <w:rFonts w:ascii="Arial" w:hAnsi="Arial" w:cs="v5.0.0"/>
                <w:sz w:val="16"/>
                <w:szCs w:val="18"/>
                <w:lang w:eastAsia="en-US"/>
              </w:rPr>
              <w:t>0</w:t>
            </w:r>
          </w:p>
        </w:tc>
      </w:tr>
      <w:tr w:rsidR="00436AD6" w14:paraId="731BFB70" w14:textId="77777777" w:rsidTr="00C07F2E">
        <w:trPr>
          <w:cantSplit/>
          <w:jc w:val="center"/>
        </w:trPr>
        <w:tc>
          <w:tcPr>
            <w:tcW w:w="6096" w:type="dxa"/>
            <w:gridSpan w:val="3"/>
            <w:tcBorders>
              <w:top w:val="single" w:sz="4" w:space="0" w:color="auto"/>
              <w:left w:val="single" w:sz="4" w:space="0" w:color="auto"/>
              <w:bottom w:val="single" w:sz="4" w:space="0" w:color="auto"/>
              <w:right w:val="single" w:sz="4" w:space="0" w:color="auto"/>
            </w:tcBorders>
          </w:tcPr>
          <w:p w14:paraId="402F56A6" w14:textId="77777777" w:rsidR="00436AD6" w:rsidRDefault="00436AD6" w:rsidP="00436AD6">
            <w:pPr>
              <w:keepNext/>
              <w:keepLines/>
              <w:snapToGrid w:val="0"/>
              <w:spacing w:after="0"/>
              <w:rPr>
                <w:rFonts w:ascii="Arial" w:hAnsi="Arial"/>
                <w:sz w:val="16"/>
                <w:szCs w:val="18"/>
                <w:lang w:eastAsia="en-US"/>
              </w:rPr>
            </w:pPr>
            <w:r>
              <w:rPr>
                <w:rFonts w:ascii="Arial" w:hAnsi="Arial" w:cs="Arial"/>
                <w:sz w:val="16"/>
                <w:szCs w:val="18"/>
                <w:lang w:eastAsia="en-US"/>
              </w:rPr>
              <w:t>NOTE:</w:t>
            </w:r>
            <w:r>
              <w:rPr>
                <w:rFonts w:ascii="Arial" w:hAnsi="Arial" w:cs="Arial"/>
                <w:sz w:val="16"/>
                <w:szCs w:val="18"/>
                <w:lang w:eastAsia="en-US"/>
              </w:rPr>
              <w:tab/>
              <w:t xml:space="preserve">The </w:t>
            </w:r>
            <w:r>
              <w:rPr>
                <w:rFonts w:ascii="Arial" w:hAnsi="Arial" w:cs="v5.0.0"/>
                <w:snapToGrid w:val="0"/>
                <w:sz w:val="16"/>
                <w:szCs w:val="18"/>
                <w:lang w:eastAsia="en-US"/>
              </w:rPr>
              <w:t>output power</w:t>
            </w:r>
            <w:r>
              <w:rPr>
                <w:rFonts w:ascii="Arial" w:hAnsi="Arial" w:cs="Arial"/>
                <w:sz w:val="16"/>
                <w:szCs w:val="18"/>
                <w:lang w:eastAsia="en-US"/>
              </w:rPr>
              <w:t xml:space="preserve"> per carrier shall always be less or equal to the maximum</w:t>
            </w:r>
            <w:r>
              <w:rPr>
                <w:rFonts w:ascii="Arial" w:hAnsi="Arial" w:cs="v5.0.0"/>
                <w:snapToGrid w:val="0"/>
                <w:sz w:val="16"/>
                <w:szCs w:val="18"/>
                <w:lang w:eastAsia="en-US"/>
              </w:rPr>
              <w:t xml:space="preserve"> output power of the base station</w:t>
            </w:r>
            <w:r>
              <w:rPr>
                <w:rFonts w:ascii="Arial" w:hAnsi="Arial" w:cs="Arial"/>
                <w:sz w:val="16"/>
                <w:szCs w:val="18"/>
                <w:lang w:eastAsia="en-US"/>
              </w:rPr>
              <w:t>.</w:t>
            </w:r>
          </w:p>
        </w:tc>
      </w:tr>
    </w:tbl>
    <w:p w14:paraId="401361CB" w14:textId="668C7A94" w:rsidR="00436AD6" w:rsidRPr="00436AD6" w:rsidRDefault="00436AD6" w:rsidP="006272FF">
      <w:pPr>
        <w:jc w:val="both"/>
        <w:rPr>
          <w:lang w:eastAsia="en-US"/>
        </w:rPr>
      </w:pPr>
    </w:p>
    <w:p w14:paraId="697B6B11" w14:textId="09D6EEE4" w:rsidR="00146DE3" w:rsidRDefault="00347EA6" w:rsidP="00146DE3">
      <w:pPr>
        <w:keepNext/>
        <w:keepLines/>
        <w:spacing w:before="60"/>
        <w:ind w:left="420"/>
        <w:jc w:val="center"/>
        <w:rPr>
          <w:rFonts w:ascii="Arial" w:hAnsi="Arial" w:cs="Arial"/>
          <w:b/>
          <w:lang w:eastAsia="en-US"/>
        </w:rPr>
      </w:pPr>
      <w:r>
        <w:rPr>
          <w:noProof/>
        </w:rPr>
        <mc:AlternateContent>
          <mc:Choice Requires="wps">
            <w:drawing>
              <wp:anchor distT="0" distB="0" distL="114300" distR="114300" simplePos="0" relativeHeight="251660288" behindDoc="0" locked="0" layoutInCell="1" allowOverlap="1" wp14:anchorId="6C353C23" wp14:editId="62C16803">
                <wp:simplePos x="0" y="0"/>
                <wp:positionH relativeFrom="margin">
                  <wp:posOffset>5239203</wp:posOffset>
                </wp:positionH>
                <wp:positionV relativeFrom="paragraph">
                  <wp:posOffset>737507</wp:posOffset>
                </wp:positionV>
                <wp:extent cx="652780" cy="323215"/>
                <wp:effectExtent l="0" t="0" r="0" b="0"/>
                <wp:wrapNone/>
                <wp:docPr id="4" name="矩形 3"/>
                <wp:cNvGraphicFramePr/>
                <a:graphic xmlns:a="http://schemas.openxmlformats.org/drawingml/2006/main">
                  <a:graphicData uri="http://schemas.microsoft.com/office/word/2010/wordprocessingShape">
                    <wps:wsp>
                      <wps:cNvSpPr/>
                      <wps:spPr>
                        <a:xfrm>
                          <a:off x="0" y="0"/>
                          <a:ext cx="652780" cy="323215"/>
                        </a:xfrm>
                        <a:prstGeom prst="rect">
                          <a:avLst/>
                        </a:prstGeom>
                      </wps:spPr>
                      <wps:txbx>
                        <w:txbxContent>
                          <w:p w14:paraId="0CA9CF1E" w14:textId="77777777" w:rsidR="00146DE3" w:rsidRPr="00146DE3" w:rsidRDefault="00146DE3" w:rsidP="00146DE3">
                            <w:pPr>
                              <w:pStyle w:val="aff5"/>
                              <w:spacing w:before="0" w:beforeAutospacing="0" w:after="0" w:afterAutospacing="0"/>
                              <w:ind w:left="420"/>
                              <w:rPr>
                                <w:rFonts w:ascii="Arial" w:hAnsi="Arial" w:cs="Arial"/>
                                <w:sz w:val="18"/>
                                <w:szCs w:val="18"/>
                              </w:rPr>
                            </w:pPr>
                            <w:r w:rsidRPr="00146DE3">
                              <w:rPr>
                                <w:rFonts w:ascii="Arial" w:eastAsia="微软雅黑" w:hAnsi="Arial" w:cs="Arial"/>
                                <w:color w:val="FF0000"/>
                                <w:sz w:val="18"/>
                                <w:szCs w:val="18"/>
                              </w:rPr>
                              <w:t>10dB</w:t>
                            </w:r>
                          </w:p>
                        </w:txbxContent>
                      </wps:txbx>
                      <wps:bodyPr wrap="none">
                        <a:spAutoFit/>
                      </wps:bodyPr>
                    </wps:wsp>
                  </a:graphicData>
                </a:graphic>
                <wp14:sizeRelH relativeFrom="margin">
                  <wp14:pctWidth>0</wp14:pctWidth>
                </wp14:sizeRelH>
                <wp14:sizeRelV relativeFrom="margin">
                  <wp14:pctHeight>0</wp14:pctHeight>
                </wp14:sizeRelV>
              </wp:anchor>
            </w:drawing>
          </mc:Choice>
          <mc:Fallback>
            <w:pict>
              <v:rect w14:anchorId="6C353C23" id="矩形 3" o:spid="_x0000_s1026" style="position:absolute;left:0;text-align:left;margin-left:412.55pt;margin-top:58.05pt;width:51.4pt;height:25.45pt;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" filled="f" stroked="f">
                <v:textbox style="mso-fit-shape-to-text:t">
                  <w:txbxContent>
                    <w:p w14:paraId="0CA9CF1E" w14:textId="77777777" w:rsidR="00146DE3" w:rsidRPr="00146DE3" w:rsidRDefault="00146DE3" w:rsidP="00146DE3">
                      <w:pPr>
                        <w:pStyle w:val="aff5"/>
                        <w:spacing w:before="0" w:beforeAutospacing="0" w:after="0" w:afterAutospacing="0"/>
                        <w:ind w:left="420"/>
                        <w:rPr>
                          <w:rFonts w:ascii="Arial" w:hAnsi="Arial" w:cs="Arial"/>
                          <w:sz w:val="18"/>
                          <w:szCs w:val="18"/>
                        </w:rPr>
                      </w:pPr>
                      <w:r w:rsidRPr="00146DE3">
                        <w:rPr>
                          <w:rFonts w:ascii="Arial" w:eastAsia="微软雅黑" w:hAnsi="Arial" w:cs="Arial"/>
                          <w:color w:val="FF0000"/>
                          <w:sz w:val="18"/>
                          <w:szCs w:val="18"/>
                        </w:rPr>
                        <w:t>10dB</w:t>
                      </w:r>
                    </w:p>
                  </w:txbxContent>
                </v:textbox>
                <w10:wrap anchorx="margin"/>
              </v:rect>
            </w:pict>
          </mc:Fallback>
        </mc:AlternateContent>
      </w:r>
      <w:r w:rsidR="00146DE3">
        <w:rPr>
          <w:rFonts w:ascii="Arial" w:hAnsi="Arial" w:cs="Arial"/>
          <w:b/>
          <w:noProof/>
        </w:rPr>
        <mc:AlternateContent>
          <mc:Choice Requires="wps">
            <w:drawing>
              <wp:anchor distT="0" distB="0" distL="114300" distR="114300" simplePos="0" relativeHeight="251659264" behindDoc="0" locked="0" layoutInCell="1" allowOverlap="1" wp14:anchorId="2DA984B5" wp14:editId="7FFC30E4">
                <wp:simplePos x="0" y="0"/>
                <wp:positionH relativeFrom="column">
                  <wp:posOffset>5414645</wp:posOffset>
                </wp:positionH>
                <wp:positionV relativeFrom="paragraph">
                  <wp:posOffset>658404</wp:posOffset>
                </wp:positionV>
                <wp:extent cx="103414" cy="391886"/>
                <wp:effectExtent l="0" t="0" r="30480" b="27305"/>
                <wp:wrapNone/>
                <wp:docPr id="11" name="右大括号 10"/>
                <wp:cNvGraphicFramePr/>
                <a:graphic xmlns:a="http://schemas.openxmlformats.org/drawingml/2006/main">
                  <a:graphicData uri="http://schemas.microsoft.com/office/word/2010/wordprocessingShape">
                    <wps:wsp>
                      <wps:cNvSpPr/>
                      <wps:spPr>
                        <a:xfrm>
                          <a:off x="0" y="0"/>
                          <a:ext cx="103414" cy="391886"/>
                        </a:xfrm>
                        <a:prstGeom prst="rightBrace">
                          <a:avLst>
                            <a:gd name="adj1" fmla="val 8333"/>
                            <a:gd name="adj2" fmla="val 51851"/>
                          </a:avLst>
                        </a:prstGeom>
                        <a:ln w="15875">
                          <a:solidFill>
                            <a:srgbClr val="FF0000"/>
                          </a:soli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7828357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26" type="#_x0000_t88" style="position:absolute;left:0;text-align:left;margin-left:426.35pt;margin-top:51.85pt;width:8.15pt;height:3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" adj="475,11200" strokecolor="red" strokeweight="1.25pt">
                <v:stroke joinstyle="miter"/>
              </v:shape>
            </w:pict>
          </mc:Fallback>
        </mc:AlternateContent>
      </w:r>
      <w:r w:rsidR="00146DE3">
        <w:rPr>
          <w:rFonts w:ascii="Arial" w:hAnsi="Arial" w:cs="Arial"/>
          <w:b/>
          <w:lang w:eastAsia="en-US"/>
        </w:rPr>
        <w:t xml:space="preserve">Table </w:t>
      </w:r>
      <w:r w:rsidR="00146DE3">
        <w:rPr>
          <w:rFonts w:ascii="Arial" w:hAnsi="Arial" w:cs="Arial"/>
          <w:b/>
        </w:rPr>
        <w:t>2</w:t>
      </w:r>
      <w:r w:rsidR="00146DE3">
        <w:rPr>
          <w:rFonts w:ascii="Arial" w:hAnsi="Arial" w:cs="Arial"/>
          <w:b/>
          <w:lang w:eastAsia="en-US"/>
        </w:rPr>
        <w:t>.</w:t>
      </w:r>
      <w:r w:rsidR="00146DE3">
        <w:rPr>
          <w:rFonts w:ascii="Arial" w:hAnsi="Arial" w:cs="Arial"/>
          <w:b/>
        </w:rPr>
        <w:t>1</w:t>
      </w:r>
      <w:r w:rsidR="00146DE3">
        <w:rPr>
          <w:rFonts w:ascii="Arial" w:hAnsi="Arial" w:cs="Arial"/>
          <w:b/>
          <w:lang w:eastAsia="en-US"/>
        </w:rPr>
        <w:t>-3: EVM requirements for different modulation scheme as in 38.104</w:t>
      </w:r>
    </w:p>
    <w:tbl>
      <w:tblPr>
        <w:tblW w:w="7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0"/>
        <w:gridCol w:w="2480"/>
        <w:gridCol w:w="2100"/>
      </w:tblGrid>
      <w:tr w:rsidR="00146DE3" w14:paraId="379BA21E" w14:textId="77777777" w:rsidTr="00BE50BB">
        <w:trPr>
          <w:trHeight w:val="298"/>
          <w:jc w:val="center"/>
        </w:trPr>
        <w:tc>
          <w:tcPr>
            <w:tcW w:w="2740" w:type="dxa"/>
            <w:shd w:val="clear" w:color="auto" w:fill="auto"/>
            <w:tcMar>
              <w:top w:w="15" w:type="dxa"/>
              <w:left w:w="15" w:type="dxa"/>
              <w:bottom w:w="0" w:type="dxa"/>
              <w:right w:w="15" w:type="dxa"/>
            </w:tcMar>
            <w:vAlign w:val="center"/>
          </w:tcPr>
          <w:p w14:paraId="3EC75BB8" w14:textId="77777777" w:rsidR="00146DE3" w:rsidRDefault="00146DE3" w:rsidP="00146DE3">
            <w:pPr>
              <w:spacing w:after="0"/>
              <w:jc w:val="center"/>
              <w:textAlignment w:val="center"/>
              <w:rPr>
                <w:rFonts w:ascii="Arial" w:hAnsi="Arial" w:cs="Arial"/>
                <w:sz w:val="16"/>
                <w:szCs w:val="16"/>
              </w:rPr>
            </w:pPr>
            <w:r>
              <w:rPr>
                <w:rFonts w:ascii="Arial" w:eastAsia="等线" w:hAnsi="Arial" w:cs="Arial"/>
                <w:b/>
                <w:bCs/>
                <w:color w:val="000000"/>
                <w:kern w:val="24"/>
                <w:sz w:val="16"/>
                <w:szCs w:val="16"/>
              </w:rPr>
              <w:t>Modulation scheme for PDSCH</w:t>
            </w:r>
          </w:p>
        </w:tc>
        <w:tc>
          <w:tcPr>
            <w:tcW w:w="2480" w:type="dxa"/>
            <w:shd w:val="clear" w:color="auto" w:fill="auto"/>
            <w:tcMar>
              <w:top w:w="15" w:type="dxa"/>
              <w:left w:w="15" w:type="dxa"/>
              <w:bottom w:w="0" w:type="dxa"/>
              <w:right w:w="15" w:type="dxa"/>
            </w:tcMar>
            <w:vAlign w:val="center"/>
          </w:tcPr>
          <w:p w14:paraId="011674F2" w14:textId="77777777" w:rsidR="00146DE3" w:rsidRDefault="00146DE3" w:rsidP="00146DE3">
            <w:pPr>
              <w:spacing w:after="0"/>
              <w:jc w:val="center"/>
              <w:textAlignment w:val="center"/>
              <w:rPr>
                <w:rFonts w:ascii="Arial" w:hAnsi="Arial" w:cs="Arial"/>
                <w:sz w:val="16"/>
                <w:szCs w:val="16"/>
              </w:rPr>
            </w:pPr>
            <w:r>
              <w:rPr>
                <w:rFonts w:ascii="Arial" w:eastAsia="等线" w:hAnsi="Arial" w:cs="Arial"/>
                <w:b/>
                <w:bCs/>
                <w:color w:val="000000"/>
                <w:kern w:val="24"/>
                <w:sz w:val="16"/>
                <w:szCs w:val="16"/>
              </w:rPr>
              <w:t>EVM Requirements (%)</w:t>
            </w:r>
          </w:p>
        </w:tc>
        <w:tc>
          <w:tcPr>
            <w:tcW w:w="2100" w:type="dxa"/>
            <w:shd w:val="clear" w:color="auto" w:fill="auto"/>
            <w:tcMar>
              <w:top w:w="15" w:type="dxa"/>
              <w:left w:w="15" w:type="dxa"/>
              <w:bottom w:w="0" w:type="dxa"/>
              <w:right w:w="15" w:type="dxa"/>
            </w:tcMar>
            <w:vAlign w:val="center"/>
          </w:tcPr>
          <w:p w14:paraId="559105E2" w14:textId="77777777" w:rsidR="00146DE3" w:rsidRDefault="00146DE3" w:rsidP="00146DE3">
            <w:pPr>
              <w:spacing w:after="0"/>
              <w:jc w:val="center"/>
              <w:textAlignment w:val="center"/>
              <w:rPr>
                <w:rFonts w:ascii="Arial" w:hAnsi="Arial" w:cs="Arial"/>
                <w:sz w:val="16"/>
                <w:szCs w:val="16"/>
              </w:rPr>
            </w:pPr>
            <w:r>
              <w:rPr>
                <w:rFonts w:ascii="Arial" w:eastAsia="等线" w:hAnsi="Arial" w:cs="Arial"/>
                <w:b/>
                <w:bCs/>
                <w:color w:val="000000"/>
                <w:kern w:val="24"/>
                <w:sz w:val="16"/>
                <w:szCs w:val="16"/>
              </w:rPr>
              <w:t>SNR = -20*</w:t>
            </w:r>
            <w:proofErr w:type="gramStart"/>
            <w:r>
              <w:rPr>
                <w:rFonts w:ascii="Arial" w:eastAsia="等线" w:hAnsi="Arial" w:cs="Arial"/>
                <w:b/>
                <w:bCs/>
                <w:color w:val="000000"/>
                <w:kern w:val="24"/>
                <w:sz w:val="16"/>
                <w:szCs w:val="16"/>
              </w:rPr>
              <w:t>log(</w:t>
            </w:r>
            <w:proofErr w:type="gramEnd"/>
            <w:r>
              <w:rPr>
                <w:rFonts w:ascii="Arial" w:eastAsia="等线" w:hAnsi="Arial" w:cs="Arial"/>
                <w:b/>
                <w:bCs/>
                <w:color w:val="000000"/>
                <w:kern w:val="24"/>
                <w:sz w:val="16"/>
                <w:szCs w:val="16"/>
              </w:rPr>
              <w:t>EVM)</w:t>
            </w:r>
          </w:p>
        </w:tc>
      </w:tr>
      <w:tr w:rsidR="00146DE3" w14:paraId="74BEAD88" w14:textId="77777777" w:rsidTr="00BE50BB">
        <w:trPr>
          <w:trHeight w:val="116"/>
          <w:jc w:val="center"/>
        </w:trPr>
        <w:tc>
          <w:tcPr>
            <w:tcW w:w="2740" w:type="dxa"/>
            <w:shd w:val="clear" w:color="auto" w:fill="auto"/>
            <w:tcMar>
              <w:top w:w="15" w:type="dxa"/>
              <w:left w:w="15" w:type="dxa"/>
              <w:bottom w:w="0" w:type="dxa"/>
              <w:right w:w="15" w:type="dxa"/>
            </w:tcMar>
            <w:vAlign w:val="center"/>
          </w:tcPr>
          <w:p w14:paraId="68A7373B"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QPSK</w:t>
            </w:r>
          </w:p>
        </w:tc>
        <w:tc>
          <w:tcPr>
            <w:tcW w:w="2480" w:type="dxa"/>
            <w:shd w:val="clear" w:color="auto" w:fill="auto"/>
            <w:tcMar>
              <w:top w:w="15" w:type="dxa"/>
              <w:left w:w="15" w:type="dxa"/>
              <w:bottom w:w="0" w:type="dxa"/>
              <w:right w:w="15" w:type="dxa"/>
            </w:tcMar>
            <w:vAlign w:val="center"/>
          </w:tcPr>
          <w:p w14:paraId="71FEC692"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17.5%</w:t>
            </w:r>
          </w:p>
        </w:tc>
        <w:tc>
          <w:tcPr>
            <w:tcW w:w="2100" w:type="dxa"/>
            <w:shd w:val="clear" w:color="auto" w:fill="auto"/>
            <w:tcMar>
              <w:top w:w="15" w:type="dxa"/>
              <w:left w:w="15" w:type="dxa"/>
              <w:bottom w:w="0" w:type="dxa"/>
              <w:right w:w="15" w:type="dxa"/>
            </w:tcMar>
            <w:vAlign w:val="center"/>
          </w:tcPr>
          <w:p w14:paraId="5614BDB5"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15.1</w:t>
            </w:r>
          </w:p>
        </w:tc>
      </w:tr>
      <w:tr w:rsidR="00146DE3" w14:paraId="4A1D08AA" w14:textId="77777777" w:rsidTr="00BE50BB">
        <w:trPr>
          <w:trHeight w:val="65"/>
          <w:jc w:val="center"/>
        </w:trPr>
        <w:tc>
          <w:tcPr>
            <w:tcW w:w="2740" w:type="dxa"/>
            <w:shd w:val="clear" w:color="auto" w:fill="auto"/>
            <w:tcMar>
              <w:top w:w="15" w:type="dxa"/>
              <w:left w:w="15" w:type="dxa"/>
              <w:bottom w:w="0" w:type="dxa"/>
              <w:right w:w="15" w:type="dxa"/>
            </w:tcMar>
            <w:vAlign w:val="center"/>
          </w:tcPr>
          <w:p w14:paraId="52142002"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16QAM</w:t>
            </w:r>
          </w:p>
        </w:tc>
        <w:tc>
          <w:tcPr>
            <w:tcW w:w="2480" w:type="dxa"/>
            <w:shd w:val="clear" w:color="auto" w:fill="auto"/>
            <w:tcMar>
              <w:top w:w="15" w:type="dxa"/>
              <w:left w:w="15" w:type="dxa"/>
              <w:bottom w:w="0" w:type="dxa"/>
              <w:right w:w="15" w:type="dxa"/>
            </w:tcMar>
            <w:vAlign w:val="center"/>
          </w:tcPr>
          <w:p w14:paraId="691CD241"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12.5%</w:t>
            </w:r>
          </w:p>
        </w:tc>
        <w:tc>
          <w:tcPr>
            <w:tcW w:w="2100" w:type="dxa"/>
            <w:shd w:val="clear" w:color="auto" w:fill="auto"/>
            <w:tcMar>
              <w:top w:w="15" w:type="dxa"/>
              <w:left w:w="15" w:type="dxa"/>
              <w:bottom w:w="0" w:type="dxa"/>
              <w:right w:w="15" w:type="dxa"/>
            </w:tcMar>
            <w:vAlign w:val="center"/>
          </w:tcPr>
          <w:p w14:paraId="11BAE62D" w14:textId="5ADDCB8E"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18.1</w:t>
            </w:r>
          </w:p>
        </w:tc>
      </w:tr>
      <w:tr w:rsidR="00146DE3" w14:paraId="06F25481" w14:textId="77777777" w:rsidTr="00BE50BB">
        <w:trPr>
          <w:trHeight w:val="19"/>
          <w:jc w:val="center"/>
        </w:trPr>
        <w:tc>
          <w:tcPr>
            <w:tcW w:w="2740" w:type="dxa"/>
            <w:shd w:val="clear" w:color="auto" w:fill="auto"/>
            <w:tcMar>
              <w:top w:w="15" w:type="dxa"/>
              <w:left w:w="15" w:type="dxa"/>
              <w:bottom w:w="0" w:type="dxa"/>
              <w:right w:w="15" w:type="dxa"/>
            </w:tcMar>
            <w:vAlign w:val="center"/>
          </w:tcPr>
          <w:p w14:paraId="56E24410"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64QAM</w:t>
            </w:r>
          </w:p>
        </w:tc>
        <w:tc>
          <w:tcPr>
            <w:tcW w:w="2480" w:type="dxa"/>
            <w:shd w:val="clear" w:color="auto" w:fill="auto"/>
            <w:tcMar>
              <w:top w:w="15" w:type="dxa"/>
              <w:left w:w="15" w:type="dxa"/>
              <w:bottom w:w="0" w:type="dxa"/>
              <w:right w:w="15" w:type="dxa"/>
            </w:tcMar>
            <w:vAlign w:val="center"/>
          </w:tcPr>
          <w:p w14:paraId="4159FFA4"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8%</w:t>
            </w:r>
          </w:p>
        </w:tc>
        <w:tc>
          <w:tcPr>
            <w:tcW w:w="2100" w:type="dxa"/>
            <w:shd w:val="clear" w:color="auto" w:fill="auto"/>
            <w:tcMar>
              <w:top w:w="15" w:type="dxa"/>
              <w:left w:w="15" w:type="dxa"/>
              <w:bottom w:w="0" w:type="dxa"/>
              <w:right w:w="15" w:type="dxa"/>
            </w:tcMar>
            <w:vAlign w:val="center"/>
          </w:tcPr>
          <w:p w14:paraId="34B10AA6"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21.9</w:t>
            </w:r>
          </w:p>
        </w:tc>
      </w:tr>
      <w:tr w:rsidR="00146DE3" w14:paraId="3A4E9C45" w14:textId="77777777" w:rsidTr="00BE50BB">
        <w:trPr>
          <w:trHeight w:val="103"/>
          <w:jc w:val="center"/>
        </w:trPr>
        <w:tc>
          <w:tcPr>
            <w:tcW w:w="2740" w:type="dxa"/>
            <w:shd w:val="clear" w:color="auto" w:fill="auto"/>
            <w:tcMar>
              <w:top w:w="15" w:type="dxa"/>
              <w:left w:w="15" w:type="dxa"/>
              <w:bottom w:w="0" w:type="dxa"/>
              <w:right w:w="15" w:type="dxa"/>
            </w:tcMar>
            <w:vAlign w:val="center"/>
          </w:tcPr>
          <w:p w14:paraId="19A0964F"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256QAM</w:t>
            </w:r>
          </w:p>
        </w:tc>
        <w:tc>
          <w:tcPr>
            <w:tcW w:w="2480" w:type="dxa"/>
            <w:shd w:val="clear" w:color="auto" w:fill="auto"/>
            <w:tcMar>
              <w:top w:w="15" w:type="dxa"/>
              <w:left w:w="15" w:type="dxa"/>
              <w:bottom w:w="0" w:type="dxa"/>
              <w:right w:w="15" w:type="dxa"/>
            </w:tcMar>
            <w:vAlign w:val="center"/>
          </w:tcPr>
          <w:p w14:paraId="40B30614"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3.5%</w:t>
            </w:r>
          </w:p>
        </w:tc>
        <w:tc>
          <w:tcPr>
            <w:tcW w:w="2100" w:type="dxa"/>
            <w:shd w:val="clear" w:color="auto" w:fill="auto"/>
            <w:tcMar>
              <w:top w:w="15" w:type="dxa"/>
              <w:left w:w="15" w:type="dxa"/>
              <w:bottom w:w="0" w:type="dxa"/>
              <w:right w:w="15" w:type="dxa"/>
            </w:tcMar>
            <w:vAlign w:val="center"/>
          </w:tcPr>
          <w:p w14:paraId="2EFCFBA4"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29.1</w:t>
            </w:r>
          </w:p>
        </w:tc>
      </w:tr>
      <w:tr w:rsidR="00146DE3" w14:paraId="19124030" w14:textId="77777777" w:rsidTr="00BE50BB">
        <w:trPr>
          <w:trHeight w:val="19"/>
          <w:jc w:val="center"/>
        </w:trPr>
        <w:tc>
          <w:tcPr>
            <w:tcW w:w="2740" w:type="dxa"/>
            <w:shd w:val="clear" w:color="auto" w:fill="auto"/>
            <w:tcMar>
              <w:top w:w="15" w:type="dxa"/>
              <w:left w:w="15" w:type="dxa"/>
              <w:bottom w:w="0" w:type="dxa"/>
              <w:right w:w="15" w:type="dxa"/>
            </w:tcMar>
            <w:vAlign w:val="center"/>
          </w:tcPr>
          <w:p w14:paraId="74CDC6CC"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1024QAM</w:t>
            </w:r>
          </w:p>
        </w:tc>
        <w:tc>
          <w:tcPr>
            <w:tcW w:w="2480" w:type="dxa"/>
            <w:shd w:val="clear" w:color="auto" w:fill="auto"/>
            <w:tcMar>
              <w:top w:w="15" w:type="dxa"/>
              <w:left w:w="15" w:type="dxa"/>
              <w:bottom w:w="0" w:type="dxa"/>
              <w:right w:w="15" w:type="dxa"/>
            </w:tcMar>
            <w:vAlign w:val="center"/>
          </w:tcPr>
          <w:p w14:paraId="1550881B"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2.5%</w:t>
            </w:r>
          </w:p>
        </w:tc>
        <w:tc>
          <w:tcPr>
            <w:tcW w:w="2100" w:type="dxa"/>
            <w:shd w:val="clear" w:color="auto" w:fill="auto"/>
            <w:tcMar>
              <w:top w:w="15" w:type="dxa"/>
              <w:left w:w="15" w:type="dxa"/>
              <w:bottom w:w="0" w:type="dxa"/>
              <w:right w:w="15" w:type="dxa"/>
            </w:tcMar>
            <w:vAlign w:val="center"/>
          </w:tcPr>
          <w:p w14:paraId="4D82415C" w14:textId="77777777" w:rsidR="00146DE3" w:rsidRPr="00146DE3" w:rsidRDefault="00146DE3" w:rsidP="00146DE3">
            <w:pPr>
              <w:spacing w:after="0"/>
              <w:jc w:val="center"/>
              <w:textAlignment w:val="center"/>
              <w:rPr>
                <w:rFonts w:ascii="Arial" w:eastAsia="等线" w:hAnsi="Arial" w:cs="Arial"/>
                <w:color w:val="000000"/>
                <w:kern w:val="24"/>
                <w:sz w:val="16"/>
                <w:szCs w:val="16"/>
              </w:rPr>
            </w:pPr>
            <w:r>
              <w:rPr>
                <w:rFonts w:ascii="Arial" w:eastAsia="等线" w:hAnsi="Arial" w:cs="Arial"/>
                <w:color w:val="000000"/>
                <w:kern w:val="24"/>
                <w:sz w:val="16"/>
                <w:szCs w:val="16"/>
              </w:rPr>
              <w:t>32.0</w:t>
            </w:r>
          </w:p>
        </w:tc>
      </w:tr>
    </w:tbl>
    <w:p w14:paraId="68875560" w14:textId="2AE33086" w:rsidR="00146DE3" w:rsidRDefault="00146DE3" w:rsidP="006272FF">
      <w:pPr>
        <w:jc w:val="both"/>
        <w:rPr>
          <w:lang w:val="en-US" w:eastAsia="en-US"/>
        </w:rPr>
      </w:pPr>
    </w:p>
    <w:p w14:paraId="387BE5DA" w14:textId="77777777" w:rsidR="00436AD6" w:rsidRDefault="00436AD6" w:rsidP="00436AD6">
      <w:pPr>
        <w:keepNext/>
        <w:keepLines/>
        <w:spacing w:before="60"/>
        <w:ind w:left="420"/>
        <w:jc w:val="center"/>
        <w:rPr>
          <w:rFonts w:ascii="Arial" w:hAnsi="Arial" w:cs="Arial"/>
          <w:b/>
          <w:lang w:eastAsia="en-US"/>
        </w:rPr>
      </w:pPr>
      <w:r>
        <w:rPr>
          <w:rFonts w:ascii="Arial" w:hAnsi="Arial" w:cs="Arial"/>
          <w:b/>
          <w:lang w:eastAsia="en-US"/>
        </w:rPr>
        <w:lastRenderedPageBreak/>
        <w:t xml:space="preserve">Table </w:t>
      </w:r>
      <w:r>
        <w:rPr>
          <w:rFonts w:ascii="Arial" w:hAnsi="Arial" w:cs="Arial"/>
          <w:b/>
        </w:rPr>
        <w:t>2</w:t>
      </w:r>
      <w:r>
        <w:rPr>
          <w:rFonts w:ascii="Arial" w:hAnsi="Arial" w:cs="Arial"/>
          <w:b/>
          <w:lang w:eastAsia="en-US"/>
        </w:rPr>
        <w:t>.</w:t>
      </w:r>
      <w:r>
        <w:rPr>
          <w:rFonts w:ascii="Arial" w:hAnsi="Arial" w:cs="Arial"/>
          <w:b/>
        </w:rPr>
        <w:t>1</w:t>
      </w:r>
      <w:r>
        <w:rPr>
          <w:rFonts w:ascii="Arial" w:hAnsi="Arial" w:cs="Arial"/>
          <w:b/>
          <w:lang w:eastAsia="en-US"/>
        </w:rPr>
        <w:t xml:space="preserve">-4: Example proposal for RE power control dynamic range </w:t>
      </w:r>
      <w:r>
        <w:rPr>
          <w:rFonts w:ascii="Arial" w:hAnsi="Arial" w:cs="Arial"/>
          <w:b/>
          <w:lang w:eastAsia="en-US" w:bidi="ar"/>
        </w:rPr>
        <w:t>(new values highlighted)</w:t>
      </w:r>
    </w:p>
    <w:tbl>
      <w:tblPr>
        <w:tblStyle w:val="TableGrid10"/>
        <w:tblW w:w="0" w:type="auto"/>
        <w:jc w:val="center"/>
        <w:tblLayout w:type="fixed"/>
        <w:tblLook w:val="04A0" w:firstRow="1" w:lastRow="0" w:firstColumn="1" w:lastColumn="0" w:noHBand="0" w:noVBand="1"/>
      </w:tblPr>
      <w:tblGrid>
        <w:gridCol w:w="2410"/>
        <w:gridCol w:w="1915"/>
        <w:gridCol w:w="1771"/>
      </w:tblGrid>
      <w:tr w:rsidR="00436AD6" w14:paraId="0601F886" w14:textId="77777777" w:rsidTr="00C07F2E">
        <w:trPr>
          <w:cantSplit/>
          <w:jc w:val="center"/>
        </w:trPr>
        <w:tc>
          <w:tcPr>
            <w:tcW w:w="2410" w:type="dxa"/>
            <w:tcBorders>
              <w:top w:val="single" w:sz="4" w:space="0" w:color="auto"/>
              <w:left w:val="single" w:sz="4" w:space="0" w:color="auto"/>
              <w:bottom w:val="nil"/>
              <w:right w:val="single" w:sz="4" w:space="0" w:color="auto"/>
            </w:tcBorders>
          </w:tcPr>
          <w:p w14:paraId="042DBBCF"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Modulation scheme used</w:t>
            </w:r>
          </w:p>
        </w:tc>
        <w:tc>
          <w:tcPr>
            <w:tcW w:w="3686" w:type="dxa"/>
            <w:gridSpan w:val="2"/>
            <w:tcBorders>
              <w:top w:val="single" w:sz="4" w:space="0" w:color="auto"/>
              <w:left w:val="single" w:sz="4" w:space="0" w:color="auto"/>
              <w:bottom w:val="single" w:sz="4" w:space="0" w:color="auto"/>
              <w:right w:val="single" w:sz="4" w:space="0" w:color="auto"/>
            </w:tcBorders>
          </w:tcPr>
          <w:p w14:paraId="698A9EFB"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RE power control dynamic range (dB)</w:t>
            </w:r>
          </w:p>
        </w:tc>
      </w:tr>
      <w:tr w:rsidR="00436AD6" w14:paraId="7C1BEB04" w14:textId="77777777" w:rsidTr="00C07F2E">
        <w:trPr>
          <w:cantSplit/>
          <w:jc w:val="center"/>
        </w:trPr>
        <w:tc>
          <w:tcPr>
            <w:tcW w:w="2410" w:type="dxa"/>
            <w:tcBorders>
              <w:top w:val="nil"/>
              <w:left w:val="single" w:sz="4" w:space="0" w:color="auto"/>
              <w:bottom w:val="single" w:sz="4" w:space="0" w:color="auto"/>
              <w:right w:val="single" w:sz="4" w:space="0" w:color="auto"/>
            </w:tcBorders>
          </w:tcPr>
          <w:p w14:paraId="14A7F164"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on the RE</w:t>
            </w:r>
          </w:p>
        </w:tc>
        <w:tc>
          <w:tcPr>
            <w:tcW w:w="1915" w:type="dxa"/>
            <w:tcBorders>
              <w:top w:val="single" w:sz="4" w:space="0" w:color="auto"/>
              <w:left w:val="single" w:sz="4" w:space="0" w:color="auto"/>
              <w:bottom w:val="single" w:sz="4" w:space="0" w:color="auto"/>
              <w:right w:val="single" w:sz="4" w:space="0" w:color="auto"/>
            </w:tcBorders>
          </w:tcPr>
          <w:p w14:paraId="09E45276"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(down)</w:t>
            </w:r>
          </w:p>
        </w:tc>
        <w:tc>
          <w:tcPr>
            <w:tcW w:w="1771" w:type="dxa"/>
            <w:tcBorders>
              <w:top w:val="single" w:sz="4" w:space="0" w:color="auto"/>
              <w:left w:val="single" w:sz="4" w:space="0" w:color="auto"/>
              <w:bottom w:val="single" w:sz="4" w:space="0" w:color="auto"/>
              <w:right w:val="single" w:sz="4" w:space="0" w:color="auto"/>
            </w:tcBorders>
          </w:tcPr>
          <w:p w14:paraId="173C3723" w14:textId="77777777" w:rsidR="00436AD6" w:rsidRDefault="00436AD6" w:rsidP="00436AD6">
            <w:pPr>
              <w:keepNext/>
              <w:keepLines/>
              <w:snapToGrid w:val="0"/>
              <w:spacing w:after="0"/>
              <w:jc w:val="center"/>
              <w:rPr>
                <w:rFonts w:ascii="Arial" w:hAnsi="Arial" w:cs="Arial"/>
                <w:b/>
                <w:sz w:val="16"/>
                <w:szCs w:val="18"/>
                <w:lang w:eastAsia="en-US"/>
              </w:rPr>
            </w:pPr>
            <w:r>
              <w:rPr>
                <w:rFonts w:ascii="Arial" w:hAnsi="Arial" w:cs="v5.0.0"/>
                <w:b/>
                <w:sz w:val="16"/>
                <w:szCs w:val="18"/>
                <w:lang w:eastAsia="en-US"/>
              </w:rPr>
              <w:t>(up)</w:t>
            </w:r>
          </w:p>
        </w:tc>
      </w:tr>
      <w:tr w:rsidR="00436AD6" w14:paraId="343DAEE4"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5613E639" w14:textId="77777777" w:rsidR="00436AD6" w:rsidRDefault="00436AD6" w:rsidP="00436AD6">
            <w:pPr>
              <w:keepNext/>
              <w:keepLines/>
              <w:snapToGrid w:val="0"/>
              <w:spacing w:after="0"/>
              <w:jc w:val="center"/>
              <w:rPr>
                <w:rFonts w:ascii="Arial" w:hAnsi="Arial" w:cs="Arial"/>
                <w:sz w:val="16"/>
                <w:szCs w:val="18"/>
                <w:lang w:eastAsia="en-US"/>
              </w:rPr>
            </w:pPr>
            <w:r>
              <w:rPr>
                <w:rFonts w:ascii="Arial" w:hAnsi="Arial" w:cs="v5.0.0"/>
                <w:sz w:val="16"/>
                <w:szCs w:val="18"/>
                <w:lang w:eastAsia="en-US"/>
              </w:rPr>
              <w:t>QPSK (PDCCH)</w:t>
            </w:r>
          </w:p>
        </w:tc>
        <w:tc>
          <w:tcPr>
            <w:tcW w:w="1915" w:type="dxa"/>
            <w:tcBorders>
              <w:top w:val="single" w:sz="4" w:space="0" w:color="auto"/>
              <w:left w:val="single" w:sz="4" w:space="0" w:color="auto"/>
              <w:bottom w:val="single" w:sz="4" w:space="0" w:color="auto"/>
              <w:right w:val="single" w:sz="4" w:space="0" w:color="auto"/>
            </w:tcBorders>
          </w:tcPr>
          <w:p w14:paraId="5473F697" w14:textId="77777777" w:rsidR="00436AD6" w:rsidRDefault="00436AD6" w:rsidP="00436AD6">
            <w:pPr>
              <w:keepNext/>
              <w:keepLines/>
              <w:snapToGrid w:val="0"/>
              <w:spacing w:after="0"/>
              <w:jc w:val="center"/>
              <w:rPr>
                <w:rFonts w:ascii="Arial" w:hAnsi="Arial" w:cs="Arial"/>
                <w:sz w:val="16"/>
                <w:szCs w:val="18"/>
                <w:highlight w:val="yellow"/>
                <w:lang w:eastAsia="en-US"/>
              </w:rPr>
            </w:pPr>
            <w:r>
              <w:rPr>
                <w:rFonts w:ascii="Arial" w:hAnsi="Arial" w:cs="v5.0.0"/>
                <w:sz w:val="16"/>
                <w:szCs w:val="18"/>
                <w:highlight w:val="yellow"/>
                <w:lang w:eastAsia="en-US"/>
              </w:rPr>
              <w:t>-16</w:t>
            </w:r>
          </w:p>
        </w:tc>
        <w:tc>
          <w:tcPr>
            <w:tcW w:w="1771" w:type="dxa"/>
            <w:tcBorders>
              <w:top w:val="single" w:sz="4" w:space="0" w:color="auto"/>
              <w:left w:val="single" w:sz="4" w:space="0" w:color="auto"/>
              <w:bottom w:val="single" w:sz="4" w:space="0" w:color="auto"/>
              <w:right w:val="single" w:sz="4" w:space="0" w:color="auto"/>
            </w:tcBorders>
          </w:tcPr>
          <w:p w14:paraId="7FC7EF8B"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+4</w:t>
            </w:r>
          </w:p>
        </w:tc>
      </w:tr>
      <w:tr w:rsidR="00436AD6" w14:paraId="2CA05076"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3D6B435C"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QPSK (PDSCH)</w:t>
            </w:r>
          </w:p>
        </w:tc>
        <w:tc>
          <w:tcPr>
            <w:tcW w:w="1915" w:type="dxa"/>
            <w:tcBorders>
              <w:top w:val="single" w:sz="4" w:space="0" w:color="auto"/>
              <w:left w:val="single" w:sz="4" w:space="0" w:color="auto"/>
              <w:bottom w:val="single" w:sz="4" w:space="0" w:color="auto"/>
              <w:right w:val="single" w:sz="4" w:space="0" w:color="auto"/>
            </w:tcBorders>
          </w:tcPr>
          <w:p w14:paraId="5703F4CA" w14:textId="77777777" w:rsidR="00436AD6" w:rsidRPr="00436AD6" w:rsidRDefault="00436AD6" w:rsidP="00436AD6">
            <w:pPr>
              <w:keepNext/>
              <w:keepLines/>
              <w:snapToGrid w:val="0"/>
              <w:spacing w:after="0"/>
              <w:jc w:val="center"/>
              <w:rPr>
                <w:rFonts w:ascii="Arial" w:hAnsi="Arial" w:cs="v5.0.0"/>
                <w:sz w:val="16"/>
                <w:szCs w:val="18"/>
                <w:highlight w:val="yellow"/>
                <w:lang w:eastAsia="en-US"/>
              </w:rPr>
            </w:pPr>
            <w:r>
              <w:rPr>
                <w:rFonts w:ascii="Arial" w:hAnsi="Arial" w:cs="v5.0.0"/>
                <w:sz w:val="16"/>
                <w:szCs w:val="18"/>
                <w:highlight w:val="yellow"/>
                <w:lang w:eastAsia="en-US"/>
              </w:rPr>
              <w:t>-16</w:t>
            </w:r>
          </w:p>
        </w:tc>
        <w:tc>
          <w:tcPr>
            <w:tcW w:w="1771" w:type="dxa"/>
            <w:tcBorders>
              <w:top w:val="single" w:sz="4" w:space="0" w:color="auto"/>
              <w:left w:val="single" w:sz="4" w:space="0" w:color="auto"/>
              <w:bottom w:val="single" w:sz="4" w:space="0" w:color="auto"/>
              <w:right w:val="single" w:sz="4" w:space="0" w:color="auto"/>
            </w:tcBorders>
          </w:tcPr>
          <w:p w14:paraId="4DD2D774"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+3</w:t>
            </w:r>
          </w:p>
        </w:tc>
      </w:tr>
      <w:tr w:rsidR="00436AD6" w14:paraId="36711D84"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1D3B981C"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16QAM (PDSCH)</w:t>
            </w:r>
          </w:p>
        </w:tc>
        <w:tc>
          <w:tcPr>
            <w:tcW w:w="1915" w:type="dxa"/>
            <w:tcBorders>
              <w:top w:val="single" w:sz="4" w:space="0" w:color="auto"/>
              <w:left w:val="single" w:sz="4" w:space="0" w:color="auto"/>
              <w:bottom w:val="single" w:sz="4" w:space="0" w:color="auto"/>
              <w:right w:val="single" w:sz="4" w:space="0" w:color="auto"/>
            </w:tcBorders>
          </w:tcPr>
          <w:p w14:paraId="12472A77" w14:textId="77777777" w:rsidR="00436AD6" w:rsidRPr="00436AD6" w:rsidRDefault="00436AD6" w:rsidP="00436AD6">
            <w:pPr>
              <w:keepNext/>
              <w:keepLines/>
              <w:snapToGrid w:val="0"/>
              <w:spacing w:after="0"/>
              <w:jc w:val="center"/>
              <w:rPr>
                <w:rFonts w:ascii="Arial" w:hAnsi="Arial" w:cs="v5.0.0"/>
                <w:sz w:val="16"/>
                <w:szCs w:val="18"/>
                <w:highlight w:val="yellow"/>
                <w:lang w:eastAsia="en-US"/>
              </w:rPr>
            </w:pPr>
            <w:r>
              <w:rPr>
                <w:rFonts w:ascii="Arial" w:hAnsi="Arial" w:cs="v5.0.0"/>
                <w:sz w:val="16"/>
                <w:szCs w:val="18"/>
                <w:highlight w:val="yellow"/>
                <w:lang w:eastAsia="en-US"/>
              </w:rPr>
              <w:t>-13</w:t>
            </w:r>
          </w:p>
        </w:tc>
        <w:tc>
          <w:tcPr>
            <w:tcW w:w="1771" w:type="dxa"/>
            <w:tcBorders>
              <w:top w:val="single" w:sz="4" w:space="0" w:color="auto"/>
              <w:left w:val="single" w:sz="4" w:space="0" w:color="auto"/>
              <w:bottom w:val="single" w:sz="4" w:space="0" w:color="auto"/>
              <w:right w:val="single" w:sz="4" w:space="0" w:color="auto"/>
            </w:tcBorders>
          </w:tcPr>
          <w:p w14:paraId="4F34C4DC"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+3</w:t>
            </w:r>
          </w:p>
        </w:tc>
      </w:tr>
      <w:tr w:rsidR="00436AD6" w14:paraId="22F627DF"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2C861284"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64QAM (PDSCH)</w:t>
            </w:r>
          </w:p>
        </w:tc>
        <w:tc>
          <w:tcPr>
            <w:tcW w:w="1915" w:type="dxa"/>
            <w:tcBorders>
              <w:top w:val="single" w:sz="4" w:space="0" w:color="auto"/>
              <w:left w:val="single" w:sz="4" w:space="0" w:color="auto"/>
              <w:bottom w:val="single" w:sz="4" w:space="0" w:color="auto"/>
              <w:right w:val="single" w:sz="4" w:space="0" w:color="auto"/>
            </w:tcBorders>
          </w:tcPr>
          <w:p w14:paraId="2E812952" w14:textId="77777777" w:rsidR="00436AD6" w:rsidRPr="00436AD6" w:rsidRDefault="00436AD6" w:rsidP="00436AD6">
            <w:pPr>
              <w:keepNext/>
              <w:keepLines/>
              <w:snapToGrid w:val="0"/>
              <w:spacing w:after="0"/>
              <w:jc w:val="center"/>
              <w:rPr>
                <w:rFonts w:ascii="Arial" w:hAnsi="Arial" w:cs="v5.0.0"/>
                <w:sz w:val="16"/>
                <w:szCs w:val="18"/>
                <w:highlight w:val="yellow"/>
                <w:lang w:eastAsia="en-US"/>
              </w:rPr>
            </w:pPr>
            <w:r>
              <w:rPr>
                <w:rFonts w:ascii="Arial" w:hAnsi="Arial" w:cs="v5.0.0"/>
                <w:sz w:val="16"/>
                <w:szCs w:val="18"/>
                <w:highlight w:val="yellow"/>
                <w:lang w:eastAsia="en-US"/>
              </w:rPr>
              <w:t>-10</w:t>
            </w:r>
          </w:p>
        </w:tc>
        <w:tc>
          <w:tcPr>
            <w:tcW w:w="1771" w:type="dxa"/>
            <w:tcBorders>
              <w:top w:val="single" w:sz="4" w:space="0" w:color="auto"/>
              <w:left w:val="single" w:sz="4" w:space="0" w:color="auto"/>
              <w:bottom w:val="single" w:sz="4" w:space="0" w:color="auto"/>
              <w:right w:val="single" w:sz="4" w:space="0" w:color="auto"/>
            </w:tcBorders>
          </w:tcPr>
          <w:p w14:paraId="2C1B00B0"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0</w:t>
            </w:r>
          </w:p>
        </w:tc>
      </w:tr>
      <w:tr w:rsidR="00436AD6" w14:paraId="50CF79F9"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586457DF"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256QAM (PDSCH)</w:t>
            </w:r>
          </w:p>
        </w:tc>
        <w:tc>
          <w:tcPr>
            <w:tcW w:w="1915" w:type="dxa"/>
            <w:tcBorders>
              <w:top w:val="single" w:sz="4" w:space="0" w:color="auto"/>
              <w:left w:val="single" w:sz="4" w:space="0" w:color="auto"/>
              <w:bottom w:val="single" w:sz="4" w:space="0" w:color="auto"/>
              <w:right w:val="single" w:sz="4" w:space="0" w:color="auto"/>
            </w:tcBorders>
          </w:tcPr>
          <w:p w14:paraId="1C8BF941" w14:textId="77777777" w:rsidR="00436AD6" w:rsidRDefault="00436AD6" w:rsidP="00436AD6">
            <w:pPr>
              <w:keepNext/>
              <w:keepLines/>
              <w:snapToGrid w:val="0"/>
              <w:spacing w:after="0"/>
              <w:jc w:val="center"/>
              <w:rPr>
                <w:rFonts w:ascii="Arial" w:hAnsi="Arial"/>
                <w:sz w:val="16"/>
                <w:szCs w:val="18"/>
                <w:lang w:eastAsia="en-US"/>
              </w:rPr>
            </w:pPr>
            <w:r>
              <w:rPr>
                <w:rFonts w:ascii="Arial" w:hAnsi="Arial" w:cs="v5.0.0"/>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40E5F407" w14:textId="77777777" w:rsidR="00436AD6" w:rsidRPr="00436AD6" w:rsidRDefault="00436AD6" w:rsidP="00436AD6">
            <w:pPr>
              <w:keepNext/>
              <w:keepLines/>
              <w:snapToGrid w:val="0"/>
              <w:spacing w:after="0"/>
              <w:jc w:val="center"/>
              <w:rPr>
                <w:rFonts w:ascii="Arial" w:hAnsi="Arial" w:cs="v5.0.0"/>
                <w:sz w:val="16"/>
                <w:szCs w:val="18"/>
                <w:lang w:eastAsia="en-US"/>
              </w:rPr>
            </w:pPr>
            <w:r>
              <w:rPr>
                <w:rFonts w:ascii="Arial" w:hAnsi="Arial" w:cs="v5.0.0"/>
                <w:sz w:val="16"/>
                <w:szCs w:val="18"/>
                <w:lang w:eastAsia="en-US"/>
              </w:rPr>
              <w:t>0</w:t>
            </w:r>
          </w:p>
        </w:tc>
      </w:tr>
      <w:tr w:rsidR="00436AD6" w14:paraId="1C1978E6" w14:textId="77777777" w:rsidTr="00C07F2E">
        <w:trPr>
          <w:cantSplit/>
          <w:jc w:val="center"/>
        </w:trPr>
        <w:tc>
          <w:tcPr>
            <w:tcW w:w="2410" w:type="dxa"/>
            <w:tcBorders>
              <w:top w:val="single" w:sz="4" w:space="0" w:color="auto"/>
              <w:left w:val="single" w:sz="4" w:space="0" w:color="auto"/>
              <w:bottom w:val="single" w:sz="4" w:space="0" w:color="auto"/>
              <w:right w:val="single" w:sz="4" w:space="0" w:color="auto"/>
            </w:tcBorders>
          </w:tcPr>
          <w:p w14:paraId="42871F99" w14:textId="77777777" w:rsidR="00436AD6" w:rsidRDefault="00436AD6" w:rsidP="00436AD6">
            <w:pPr>
              <w:keepNext/>
              <w:keepLines/>
              <w:snapToGrid w:val="0"/>
              <w:spacing w:after="0"/>
              <w:jc w:val="center"/>
              <w:rPr>
                <w:rFonts w:ascii="Arial" w:hAnsi="Arial" w:cs="v5.0.0"/>
                <w:sz w:val="16"/>
                <w:szCs w:val="18"/>
                <w:lang w:eastAsia="en-US"/>
              </w:rPr>
            </w:pPr>
            <w:r w:rsidRPr="00436AD6">
              <w:rPr>
                <w:rFonts w:ascii="Arial" w:hAnsi="Arial" w:cs="v5.0.0"/>
                <w:sz w:val="16"/>
                <w:szCs w:val="18"/>
                <w:lang w:eastAsia="en-US"/>
              </w:rPr>
              <w:t>1024QAM (PDSCH)</w:t>
            </w:r>
          </w:p>
        </w:tc>
        <w:tc>
          <w:tcPr>
            <w:tcW w:w="1915" w:type="dxa"/>
            <w:tcBorders>
              <w:top w:val="single" w:sz="4" w:space="0" w:color="auto"/>
              <w:left w:val="single" w:sz="4" w:space="0" w:color="auto"/>
              <w:bottom w:val="single" w:sz="4" w:space="0" w:color="auto"/>
              <w:right w:val="single" w:sz="4" w:space="0" w:color="auto"/>
            </w:tcBorders>
          </w:tcPr>
          <w:p w14:paraId="54D3F7C3" w14:textId="77777777" w:rsidR="00436AD6" w:rsidRDefault="00436AD6" w:rsidP="00436AD6">
            <w:pPr>
              <w:keepNext/>
              <w:keepLines/>
              <w:snapToGrid w:val="0"/>
              <w:spacing w:after="0"/>
              <w:jc w:val="center"/>
              <w:rPr>
                <w:rFonts w:ascii="Arial" w:hAnsi="Arial" w:cs="v5.0.0"/>
                <w:sz w:val="16"/>
                <w:szCs w:val="18"/>
                <w:lang w:eastAsia="en-US"/>
              </w:rPr>
            </w:pPr>
            <w:r>
              <w:rPr>
                <w:rFonts w:ascii="Arial" w:hAnsi="Arial" w:cs="Arial"/>
                <w:sz w:val="16"/>
                <w:szCs w:val="18"/>
                <w:lang w:eastAsia="en-US"/>
              </w:rPr>
              <w:t>0</w:t>
            </w:r>
          </w:p>
        </w:tc>
        <w:tc>
          <w:tcPr>
            <w:tcW w:w="1771" w:type="dxa"/>
            <w:tcBorders>
              <w:top w:val="single" w:sz="4" w:space="0" w:color="auto"/>
              <w:left w:val="single" w:sz="4" w:space="0" w:color="auto"/>
              <w:bottom w:val="single" w:sz="4" w:space="0" w:color="auto"/>
              <w:right w:val="single" w:sz="4" w:space="0" w:color="auto"/>
            </w:tcBorders>
          </w:tcPr>
          <w:p w14:paraId="62D4E31B" w14:textId="77777777" w:rsidR="00436AD6" w:rsidRDefault="00436AD6" w:rsidP="00436AD6">
            <w:pPr>
              <w:keepNext/>
              <w:keepLines/>
              <w:snapToGrid w:val="0"/>
              <w:spacing w:after="0"/>
              <w:jc w:val="center"/>
              <w:rPr>
                <w:rFonts w:ascii="Arial" w:hAnsi="Arial" w:cs="v5.0.0"/>
                <w:sz w:val="16"/>
                <w:szCs w:val="18"/>
                <w:lang w:eastAsia="en-US"/>
              </w:rPr>
            </w:pPr>
            <w:r w:rsidRPr="00436AD6">
              <w:rPr>
                <w:rFonts w:ascii="Arial" w:hAnsi="Arial" w:cs="v5.0.0"/>
                <w:sz w:val="16"/>
                <w:szCs w:val="18"/>
                <w:lang w:eastAsia="en-US"/>
              </w:rPr>
              <w:t>0</w:t>
            </w:r>
          </w:p>
        </w:tc>
      </w:tr>
      <w:tr w:rsidR="00436AD6" w14:paraId="62B0C9FD" w14:textId="77777777" w:rsidTr="00C07F2E">
        <w:trPr>
          <w:cantSplit/>
          <w:jc w:val="center"/>
        </w:trPr>
        <w:tc>
          <w:tcPr>
            <w:tcW w:w="6096" w:type="dxa"/>
            <w:gridSpan w:val="3"/>
            <w:tcBorders>
              <w:top w:val="single" w:sz="4" w:space="0" w:color="auto"/>
              <w:left w:val="single" w:sz="4" w:space="0" w:color="auto"/>
              <w:bottom w:val="single" w:sz="4" w:space="0" w:color="auto"/>
              <w:right w:val="single" w:sz="4" w:space="0" w:color="auto"/>
            </w:tcBorders>
          </w:tcPr>
          <w:p w14:paraId="183FCD39" w14:textId="77777777" w:rsidR="00436AD6" w:rsidRDefault="00436AD6" w:rsidP="00436AD6">
            <w:pPr>
              <w:keepNext/>
              <w:keepLines/>
              <w:snapToGrid w:val="0"/>
              <w:spacing w:after="0"/>
              <w:ind w:left="1271" w:hanging="851"/>
              <w:rPr>
                <w:rFonts w:ascii="Arial" w:hAnsi="Arial"/>
                <w:sz w:val="16"/>
                <w:szCs w:val="18"/>
                <w:lang w:eastAsia="en-US"/>
              </w:rPr>
            </w:pPr>
            <w:r>
              <w:rPr>
                <w:rFonts w:ascii="Arial" w:hAnsi="Arial" w:cs="Arial"/>
                <w:sz w:val="16"/>
                <w:szCs w:val="18"/>
                <w:lang w:eastAsia="en-US"/>
              </w:rPr>
              <w:t>NOTE:</w:t>
            </w:r>
            <w:r>
              <w:rPr>
                <w:rFonts w:ascii="Arial" w:hAnsi="Arial" w:cs="Arial"/>
                <w:sz w:val="16"/>
                <w:szCs w:val="18"/>
                <w:lang w:eastAsia="en-US"/>
              </w:rPr>
              <w:tab/>
              <w:t xml:space="preserve">The </w:t>
            </w:r>
            <w:r>
              <w:rPr>
                <w:rFonts w:ascii="Arial" w:hAnsi="Arial" w:cs="v5.0.0"/>
                <w:snapToGrid w:val="0"/>
                <w:sz w:val="16"/>
                <w:szCs w:val="18"/>
                <w:lang w:eastAsia="en-US"/>
              </w:rPr>
              <w:t>output power</w:t>
            </w:r>
            <w:r>
              <w:rPr>
                <w:rFonts w:ascii="Arial" w:hAnsi="Arial" w:cs="Arial"/>
                <w:sz w:val="16"/>
                <w:szCs w:val="18"/>
                <w:lang w:eastAsia="en-US"/>
              </w:rPr>
              <w:t xml:space="preserve"> per carrier shall always be less or equal to the maximum</w:t>
            </w:r>
            <w:r>
              <w:rPr>
                <w:rFonts w:ascii="Arial" w:hAnsi="Arial" w:cs="v5.0.0"/>
                <w:snapToGrid w:val="0"/>
                <w:sz w:val="16"/>
                <w:szCs w:val="18"/>
                <w:lang w:eastAsia="en-US"/>
              </w:rPr>
              <w:t xml:space="preserve"> output power of the base station</w:t>
            </w:r>
            <w:r>
              <w:rPr>
                <w:rFonts w:ascii="Arial" w:hAnsi="Arial" w:cs="Arial"/>
                <w:sz w:val="16"/>
                <w:szCs w:val="18"/>
                <w:lang w:eastAsia="en-US"/>
              </w:rPr>
              <w:t>.</w:t>
            </w:r>
          </w:p>
        </w:tc>
      </w:tr>
    </w:tbl>
    <w:p w14:paraId="7F9A80BA" w14:textId="77777777" w:rsidR="00436AD6" w:rsidRPr="0028058B" w:rsidRDefault="00436AD6" w:rsidP="00436AD6">
      <w:pPr>
        <w:spacing w:beforeLines="50" w:before="120"/>
        <w:rPr>
          <w:b/>
          <w:i/>
          <w:iCs/>
        </w:rPr>
      </w:pPr>
      <w:r w:rsidRPr="0028058B">
        <w:rPr>
          <w:b/>
          <w:i/>
          <w:iCs/>
        </w:rPr>
        <w:t>Proposal 2: It is proposed to study the feasibility to extend BS RE power down dynamic range for FR1 bands.</w:t>
      </w:r>
    </w:p>
    <w:p w14:paraId="4B19FE9B" w14:textId="77777777" w:rsidR="00436AD6" w:rsidRPr="0028058B" w:rsidRDefault="00436AD6" w:rsidP="00436AD6">
      <w:pPr>
        <w:jc w:val="both"/>
      </w:pPr>
      <w:r w:rsidRPr="0028058B">
        <w:t xml:space="preserve">One of the SI </w:t>
      </w:r>
      <w:proofErr w:type="gramStart"/>
      <w:r w:rsidRPr="0028058B">
        <w:t>objective</w:t>
      </w:r>
      <w:proofErr w:type="gramEnd"/>
      <w:r w:rsidRPr="0028058B">
        <w:t xml:space="preserve"> is to support wider channel bandwidth (at least 200MHz) for 6G deployments at least above 2 GHz, around 7 GHz. It is expected </w:t>
      </w:r>
      <w:r w:rsidRPr="00260C44">
        <w:t xml:space="preserve">that </w:t>
      </w:r>
      <w:r w:rsidRPr="0028058B">
        <w:t xml:space="preserve">major workload </w:t>
      </w:r>
      <w:r w:rsidRPr="00260C44">
        <w:t xml:space="preserve">would be </w:t>
      </w:r>
      <w:r w:rsidRPr="0028058B">
        <w:t>on the common system parameters such as spectrum utilization and sync raster design. For BS RF</w:t>
      </w:r>
      <w:r w:rsidRPr="00260C44">
        <w:t xml:space="preserve"> requirements</w:t>
      </w:r>
      <w:r w:rsidRPr="0028058B">
        <w:t xml:space="preserve">, there would be a few impacts due to the introduction of </w:t>
      </w:r>
      <w:r w:rsidRPr="00260C44">
        <w:t>wider FR1 channel bandwidth (</w:t>
      </w:r>
      <w:r w:rsidRPr="0028058B">
        <w:t xml:space="preserve">200 MHz or wider). One point needs to be further discussed is operating band unwanted emission, considering that the PSD may be lower </w:t>
      </w:r>
      <w:r w:rsidRPr="00260C44">
        <w:t xml:space="preserve">compared to </w:t>
      </w:r>
      <w:r w:rsidRPr="0028058B">
        <w:t>small channel bandwidths.</w:t>
      </w:r>
    </w:p>
    <w:p w14:paraId="3F496B75" w14:textId="77777777" w:rsidR="00436AD6" w:rsidRPr="0028058B" w:rsidRDefault="00436AD6" w:rsidP="00436AD6">
      <w:pPr>
        <w:spacing w:beforeLines="50" w:before="120"/>
        <w:rPr>
          <w:b/>
          <w:i/>
          <w:iCs/>
        </w:rPr>
      </w:pPr>
      <w:r w:rsidRPr="0028058B">
        <w:rPr>
          <w:b/>
          <w:i/>
          <w:iCs/>
        </w:rPr>
        <w:t>Proposal 3: It is proposed to study the corresponding BS RF requirements for support wide channel bandwidth.</w:t>
      </w:r>
    </w:p>
    <w:p w14:paraId="64F00F03" w14:textId="7DB70E15" w:rsidR="00436AD6" w:rsidRDefault="00436AD6" w:rsidP="00436AD6">
      <w:pPr>
        <w:jc w:val="both"/>
      </w:pPr>
      <w:r w:rsidRPr="0028058B">
        <w:t xml:space="preserve">Based on the discussion above, the </w:t>
      </w:r>
      <w:bookmarkStart w:id="2" w:name="_Hlk212642457"/>
      <w:r w:rsidRPr="0028058B">
        <w:t xml:space="preserve">assessment for BS RF requirements </w:t>
      </w:r>
      <w:bookmarkEnd w:id="2"/>
      <w:r w:rsidRPr="0028058B">
        <w:t>can be found in following table for conducted requirements for example.</w:t>
      </w:r>
    </w:p>
    <w:tbl>
      <w:tblPr>
        <w:tblStyle w:val="aff"/>
        <w:tblW w:w="5000" w:type="pct"/>
        <w:tblLook w:val="04A0" w:firstRow="1" w:lastRow="0" w:firstColumn="1" w:lastColumn="0" w:noHBand="0" w:noVBand="1"/>
      </w:tblPr>
      <w:tblGrid>
        <w:gridCol w:w="3577"/>
        <w:gridCol w:w="1851"/>
        <w:gridCol w:w="2100"/>
        <w:gridCol w:w="2103"/>
      </w:tblGrid>
      <w:tr w:rsidR="00336B4D" w14:paraId="6BA138F3" w14:textId="77777777" w:rsidTr="00336B4D">
        <w:tc>
          <w:tcPr>
            <w:tcW w:w="1857" w:type="pct"/>
          </w:tcPr>
          <w:p w14:paraId="1E2E5371" w14:textId="77777777" w:rsidR="00336B4D" w:rsidRPr="00336B4D" w:rsidRDefault="00336B4D" w:rsidP="00336B4D">
            <w:pPr>
              <w:pStyle w:val="TAH"/>
              <w:rPr>
                <w:rFonts w:eastAsia="MS Mincho" w:cs="Arial"/>
                <w:bCs/>
                <w:szCs w:val="18"/>
                <w:lang w:val="sv-SE"/>
              </w:rPr>
            </w:pPr>
            <w:r w:rsidRPr="00336B4D">
              <w:rPr>
                <w:rFonts w:eastAsia="MS Mincho" w:cs="Arial"/>
                <w:bCs/>
                <w:szCs w:val="18"/>
                <w:lang w:val="sv-SE"/>
              </w:rPr>
              <w:lastRenderedPageBreak/>
              <w:t>5G BS RF requirements</w:t>
            </w:r>
          </w:p>
        </w:tc>
        <w:tc>
          <w:tcPr>
            <w:tcW w:w="961" w:type="pct"/>
          </w:tcPr>
          <w:p w14:paraId="7243E94B" w14:textId="77777777" w:rsidR="00336B4D" w:rsidRPr="00336B4D" w:rsidRDefault="00336B4D" w:rsidP="00336B4D">
            <w:pPr>
              <w:pStyle w:val="TAH"/>
              <w:rPr>
                <w:rFonts w:eastAsia="MS Mincho" w:cs="Arial"/>
                <w:bCs/>
                <w:szCs w:val="18"/>
                <w:lang w:val="sv-SE"/>
              </w:rPr>
            </w:pPr>
            <w:r w:rsidRPr="00336B4D">
              <w:rPr>
                <w:rFonts w:eastAsia="MS Mincho" w:cs="Arial"/>
                <w:bCs/>
                <w:szCs w:val="18"/>
                <w:lang w:val="sv-SE"/>
              </w:rPr>
              <w:t>No impact expected, might be reused as is for 6G</w:t>
            </w:r>
          </w:p>
        </w:tc>
        <w:tc>
          <w:tcPr>
            <w:tcW w:w="1090" w:type="pct"/>
          </w:tcPr>
          <w:p w14:paraId="3259DAE2" w14:textId="77777777" w:rsidR="00336B4D" w:rsidRPr="00336B4D" w:rsidRDefault="00336B4D" w:rsidP="00336B4D">
            <w:pPr>
              <w:pStyle w:val="TAH"/>
              <w:rPr>
                <w:rFonts w:eastAsia="MS Mincho" w:cs="Arial"/>
                <w:bCs/>
                <w:szCs w:val="18"/>
                <w:lang w:val="sv-SE"/>
              </w:rPr>
            </w:pPr>
            <w:r w:rsidRPr="00336B4D">
              <w:rPr>
                <w:rFonts w:eastAsia="MS Mincho" w:cs="Arial"/>
                <w:bCs/>
                <w:szCs w:val="18"/>
                <w:lang w:val="sv-SE"/>
              </w:rPr>
              <w:t>To be re-evaluated based on system parameters decision for 6G (SU, channel BW, …), following TR 38.817-02 principles/formula</w:t>
            </w:r>
          </w:p>
        </w:tc>
        <w:tc>
          <w:tcPr>
            <w:tcW w:w="1092" w:type="pct"/>
          </w:tcPr>
          <w:p w14:paraId="3C2ED4A9" w14:textId="77777777" w:rsidR="00336B4D" w:rsidRPr="00336B4D" w:rsidRDefault="00336B4D" w:rsidP="00336B4D">
            <w:pPr>
              <w:pStyle w:val="TAH"/>
              <w:rPr>
                <w:rFonts w:eastAsia="MS Mincho" w:cs="Arial"/>
                <w:bCs/>
                <w:szCs w:val="18"/>
                <w:lang w:val="sv-SE"/>
              </w:rPr>
            </w:pPr>
            <w:r w:rsidRPr="00336B4D">
              <w:rPr>
                <w:rFonts w:eastAsia="MS Mincho" w:cs="Arial"/>
                <w:bCs/>
                <w:szCs w:val="18"/>
                <w:lang w:val="sv-SE"/>
              </w:rPr>
              <w:t>Would need to be studied in the 6G SI scope</w:t>
            </w:r>
          </w:p>
        </w:tc>
      </w:tr>
      <w:tr w:rsidR="00336B4D" w14:paraId="1ED61BCC" w14:textId="77777777" w:rsidTr="00336B4D">
        <w:tc>
          <w:tcPr>
            <w:tcW w:w="5000" w:type="pct"/>
            <w:gridSpan w:val="4"/>
          </w:tcPr>
          <w:p w14:paraId="2312AF26" w14:textId="77777777" w:rsidR="00336B4D" w:rsidRPr="00203237" w:rsidRDefault="00336B4D" w:rsidP="00C07F2E">
            <w:pPr>
              <w:pStyle w:val="TAH"/>
              <w:ind w:left="420"/>
              <w:rPr>
                <w:rFonts w:cs="Arial"/>
                <w:bCs/>
                <w:color w:val="0070C0"/>
                <w:sz w:val="16"/>
                <w:szCs w:val="16"/>
              </w:rPr>
            </w:pPr>
            <w:r w:rsidRPr="00203237">
              <w:rPr>
                <w:rFonts w:eastAsia="MS Mincho" w:cs="Arial"/>
                <w:bCs/>
                <w:i/>
                <w:iCs/>
                <w:sz w:val="16"/>
                <w:szCs w:val="16"/>
                <w:lang w:val="sv-SE"/>
              </w:rPr>
              <w:t>Conducted requirements</w:t>
            </w:r>
          </w:p>
        </w:tc>
      </w:tr>
      <w:tr w:rsidR="00DD7FDF" w14:paraId="220F9151" w14:textId="77777777" w:rsidTr="00336B4D">
        <w:tc>
          <w:tcPr>
            <w:tcW w:w="1857" w:type="pct"/>
          </w:tcPr>
          <w:p w14:paraId="16F53688" w14:textId="427814CD" w:rsidR="00DD7FDF" w:rsidRPr="00203237" w:rsidRDefault="00DD7FDF" w:rsidP="00DD7FDF">
            <w:pPr>
              <w:pStyle w:val="TAL"/>
              <w:rPr>
                <w:rFonts w:eastAsia="MS Mincho" w:cs="Arial"/>
                <w:sz w:val="16"/>
                <w:szCs w:val="16"/>
                <w:lang w:val="sv-SE"/>
              </w:rPr>
            </w:pPr>
            <w:r w:rsidRPr="00203237">
              <w:rPr>
                <w:rFonts w:eastAsia="MS Mincho" w:cs="Arial"/>
                <w:sz w:val="16"/>
                <w:szCs w:val="16"/>
                <w:lang w:val="sv-SE"/>
              </w:rPr>
              <w:t>Base station output power</w:t>
            </w:r>
          </w:p>
        </w:tc>
        <w:tc>
          <w:tcPr>
            <w:tcW w:w="961" w:type="pct"/>
          </w:tcPr>
          <w:p w14:paraId="5839B594" w14:textId="77777777" w:rsidR="00DD7FDF" w:rsidRPr="00203237" w:rsidRDefault="00DD7FDF" w:rsidP="00DD7FDF">
            <w:pPr>
              <w:pStyle w:val="TAL"/>
              <w:rPr>
                <w:sz w:val="16"/>
                <w:szCs w:val="16"/>
              </w:rPr>
            </w:pPr>
            <w:r w:rsidRPr="00203237">
              <w:rPr>
                <w:sz w:val="16"/>
                <w:szCs w:val="16"/>
              </w:rPr>
              <w:t>X</w:t>
            </w:r>
          </w:p>
        </w:tc>
        <w:tc>
          <w:tcPr>
            <w:tcW w:w="1090" w:type="pct"/>
          </w:tcPr>
          <w:p w14:paraId="38F7D51E" w14:textId="77777777" w:rsidR="00DD7FDF" w:rsidRPr="00203237" w:rsidRDefault="00DD7FDF" w:rsidP="00DD7FDF">
            <w:pPr>
              <w:pStyle w:val="TAL"/>
              <w:rPr>
                <w:sz w:val="16"/>
                <w:szCs w:val="16"/>
              </w:rPr>
            </w:pPr>
          </w:p>
        </w:tc>
        <w:tc>
          <w:tcPr>
            <w:tcW w:w="1092" w:type="pct"/>
          </w:tcPr>
          <w:p w14:paraId="16B7BE63" w14:textId="77777777" w:rsidR="00DD7FDF" w:rsidRPr="00203237" w:rsidRDefault="00DD7FDF" w:rsidP="00DD7FDF">
            <w:pPr>
              <w:pStyle w:val="TAL"/>
              <w:ind w:left="420"/>
              <w:rPr>
                <w:sz w:val="16"/>
                <w:szCs w:val="16"/>
              </w:rPr>
            </w:pPr>
          </w:p>
        </w:tc>
      </w:tr>
      <w:tr w:rsidR="00DD7FDF" w14:paraId="14E54548" w14:textId="77777777" w:rsidTr="00336B4D">
        <w:tc>
          <w:tcPr>
            <w:tcW w:w="1857" w:type="pct"/>
          </w:tcPr>
          <w:p w14:paraId="4A46907D" w14:textId="34DE0A26" w:rsidR="00DD7FDF" w:rsidRPr="00203237" w:rsidRDefault="00DD7FDF" w:rsidP="00DD7FDF">
            <w:pPr>
              <w:pStyle w:val="TAL"/>
              <w:rPr>
                <w:rFonts w:eastAsia="MS Mincho" w:cs="Arial"/>
                <w:i/>
                <w:iCs/>
                <w:sz w:val="16"/>
                <w:szCs w:val="16"/>
                <w:lang w:val="sv-SE"/>
              </w:rPr>
            </w:pPr>
            <w:r w:rsidRPr="00203237">
              <w:rPr>
                <w:rFonts w:eastAsia="MS Mincho" w:cs="Arial"/>
                <w:i/>
                <w:iCs/>
                <w:sz w:val="16"/>
                <w:szCs w:val="16"/>
                <w:lang w:val="sv-SE"/>
              </w:rPr>
              <w:t>Output power dynamics</w:t>
            </w:r>
          </w:p>
        </w:tc>
        <w:tc>
          <w:tcPr>
            <w:tcW w:w="961" w:type="pct"/>
          </w:tcPr>
          <w:p w14:paraId="1021F0DE"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c>
          <w:tcPr>
            <w:tcW w:w="1090" w:type="pct"/>
          </w:tcPr>
          <w:p w14:paraId="012225E1"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c>
          <w:tcPr>
            <w:tcW w:w="1092" w:type="pct"/>
          </w:tcPr>
          <w:p w14:paraId="1613E92E"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r>
      <w:tr w:rsidR="00DD7FDF" w14:paraId="199558DB" w14:textId="77777777" w:rsidTr="00336B4D">
        <w:tc>
          <w:tcPr>
            <w:tcW w:w="1857" w:type="pct"/>
          </w:tcPr>
          <w:p w14:paraId="3A9FA9A5" w14:textId="16502F39" w:rsidR="00DD7FDF" w:rsidRPr="00203237" w:rsidRDefault="00DD7FDF" w:rsidP="00DD7FDF">
            <w:pPr>
              <w:pStyle w:val="TAL"/>
              <w:rPr>
                <w:rFonts w:cs="Arial"/>
                <w:sz w:val="16"/>
                <w:szCs w:val="16"/>
              </w:rPr>
            </w:pPr>
            <w:r w:rsidRPr="00203237">
              <w:rPr>
                <w:rFonts w:eastAsia="MS Mincho" w:cs="Arial"/>
                <w:sz w:val="16"/>
                <w:szCs w:val="16"/>
              </w:rPr>
              <w:t>RE power control dynamic range</w:t>
            </w:r>
          </w:p>
        </w:tc>
        <w:tc>
          <w:tcPr>
            <w:tcW w:w="961" w:type="pct"/>
          </w:tcPr>
          <w:p w14:paraId="1A3BEFE7" w14:textId="77777777" w:rsidR="00DD7FDF" w:rsidRPr="00203237" w:rsidRDefault="00DD7FDF" w:rsidP="00DD7FDF">
            <w:pPr>
              <w:pStyle w:val="TAL"/>
              <w:rPr>
                <w:sz w:val="16"/>
                <w:szCs w:val="16"/>
              </w:rPr>
            </w:pPr>
          </w:p>
        </w:tc>
        <w:tc>
          <w:tcPr>
            <w:tcW w:w="1090" w:type="pct"/>
          </w:tcPr>
          <w:p w14:paraId="086F41B2" w14:textId="77777777" w:rsidR="00DD7FDF" w:rsidRPr="00203237" w:rsidRDefault="00DD7FDF" w:rsidP="00DD7FDF">
            <w:pPr>
              <w:pStyle w:val="TAL"/>
              <w:rPr>
                <w:sz w:val="16"/>
                <w:szCs w:val="16"/>
              </w:rPr>
            </w:pPr>
          </w:p>
        </w:tc>
        <w:tc>
          <w:tcPr>
            <w:tcW w:w="1092" w:type="pct"/>
          </w:tcPr>
          <w:p w14:paraId="2F37F5CC" w14:textId="77777777" w:rsidR="00DD7FDF" w:rsidRPr="00203237" w:rsidRDefault="00DD7FDF" w:rsidP="00DD7FDF">
            <w:pPr>
              <w:pStyle w:val="TAL"/>
              <w:rPr>
                <w:sz w:val="16"/>
                <w:szCs w:val="16"/>
              </w:rPr>
            </w:pPr>
            <w:r w:rsidRPr="00203237">
              <w:rPr>
                <w:sz w:val="16"/>
                <w:szCs w:val="16"/>
              </w:rPr>
              <w:t xml:space="preserve">X </w:t>
            </w:r>
          </w:p>
          <w:p w14:paraId="10DD6C6D" w14:textId="77777777" w:rsidR="00DD7FDF" w:rsidRPr="00203237" w:rsidRDefault="00DD7FDF" w:rsidP="00DD7FDF">
            <w:pPr>
              <w:pStyle w:val="TAL"/>
              <w:rPr>
                <w:sz w:val="16"/>
                <w:szCs w:val="16"/>
              </w:rPr>
            </w:pPr>
            <w:r w:rsidRPr="00203237">
              <w:rPr>
                <w:sz w:val="16"/>
                <w:szCs w:val="16"/>
              </w:rPr>
              <w:t>1.gNBs with existing capability can support larger power reduction than those in the current 38.104 specification. 2.The RE power down extension would benefit the network power saving and reduction of co-channel interference.</w:t>
            </w:r>
          </w:p>
        </w:tc>
      </w:tr>
      <w:tr w:rsidR="00DD7FDF" w14:paraId="67CB5FE0" w14:textId="77777777" w:rsidTr="00336B4D">
        <w:tc>
          <w:tcPr>
            <w:tcW w:w="1857" w:type="pct"/>
          </w:tcPr>
          <w:p w14:paraId="117E996F" w14:textId="607C5732" w:rsidR="00DD7FDF" w:rsidRPr="00203237" w:rsidRDefault="00DD7FDF" w:rsidP="00DD7FDF">
            <w:pPr>
              <w:pStyle w:val="TAL"/>
              <w:rPr>
                <w:rFonts w:eastAsia="MS Mincho" w:cs="Arial"/>
                <w:sz w:val="16"/>
                <w:szCs w:val="16"/>
                <w:lang w:val="sv-SE"/>
              </w:rPr>
            </w:pPr>
            <w:r w:rsidRPr="00203237">
              <w:rPr>
                <w:rFonts w:eastAsia="MS Mincho" w:cs="Arial"/>
                <w:sz w:val="16"/>
                <w:szCs w:val="16"/>
                <w:lang w:val="sv-SE"/>
              </w:rPr>
              <w:t>Total power dynamic range</w:t>
            </w:r>
          </w:p>
        </w:tc>
        <w:tc>
          <w:tcPr>
            <w:tcW w:w="961" w:type="pct"/>
          </w:tcPr>
          <w:p w14:paraId="40D102ED" w14:textId="77777777" w:rsidR="00DD7FDF" w:rsidRPr="00203237" w:rsidRDefault="00DD7FDF" w:rsidP="00DD7FDF">
            <w:pPr>
              <w:pStyle w:val="TAL"/>
              <w:rPr>
                <w:sz w:val="16"/>
                <w:szCs w:val="16"/>
              </w:rPr>
            </w:pPr>
          </w:p>
        </w:tc>
        <w:tc>
          <w:tcPr>
            <w:tcW w:w="1090" w:type="pct"/>
          </w:tcPr>
          <w:p w14:paraId="2D6A2281" w14:textId="77777777" w:rsidR="00DD7FDF" w:rsidRPr="00203237" w:rsidRDefault="00DD7FDF" w:rsidP="00DD7FDF">
            <w:pPr>
              <w:pStyle w:val="TAL"/>
              <w:rPr>
                <w:sz w:val="16"/>
                <w:szCs w:val="16"/>
              </w:rPr>
            </w:pPr>
            <w:r w:rsidRPr="00203237">
              <w:rPr>
                <w:sz w:val="16"/>
                <w:szCs w:val="16"/>
              </w:rPr>
              <w:t>X related to system parameter SU</w:t>
            </w:r>
          </w:p>
        </w:tc>
        <w:tc>
          <w:tcPr>
            <w:tcW w:w="1092" w:type="pct"/>
          </w:tcPr>
          <w:p w14:paraId="5BBA719F" w14:textId="77777777" w:rsidR="00DD7FDF" w:rsidRPr="00203237" w:rsidRDefault="00DD7FDF" w:rsidP="00DD7FDF">
            <w:pPr>
              <w:pStyle w:val="TAL"/>
              <w:rPr>
                <w:sz w:val="16"/>
                <w:szCs w:val="16"/>
              </w:rPr>
            </w:pPr>
            <w:r w:rsidRPr="00203237">
              <w:rPr>
                <w:sz w:val="16"/>
                <w:szCs w:val="16"/>
              </w:rPr>
              <w:t xml:space="preserve">X </w:t>
            </w:r>
          </w:p>
          <w:p w14:paraId="1AA5DAE6" w14:textId="77777777" w:rsidR="00DD7FDF" w:rsidRPr="00203237" w:rsidRDefault="00DD7FDF" w:rsidP="00DD7FDF">
            <w:pPr>
              <w:pStyle w:val="TAL"/>
              <w:rPr>
                <w:sz w:val="16"/>
                <w:szCs w:val="16"/>
              </w:rPr>
            </w:pPr>
            <w:r w:rsidRPr="00203237">
              <w:rPr>
                <w:sz w:val="16"/>
                <w:szCs w:val="16"/>
              </w:rPr>
              <w:t>To study whether the requirement is needed.</w:t>
            </w:r>
          </w:p>
        </w:tc>
      </w:tr>
      <w:tr w:rsidR="00DD7FDF" w14:paraId="51B8CB06" w14:textId="77777777" w:rsidTr="00336B4D">
        <w:tc>
          <w:tcPr>
            <w:tcW w:w="1857" w:type="pct"/>
          </w:tcPr>
          <w:p w14:paraId="002A08AB" w14:textId="6E47F46E" w:rsidR="00DD7FDF" w:rsidRPr="00203237" w:rsidRDefault="00DD7FDF" w:rsidP="00DD7FDF">
            <w:pPr>
              <w:pStyle w:val="TAL"/>
              <w:rPr>
                <w:rFonts w:eastAsia="MS Mincho" w:cs="Arial"/>
                <w:sz w:val="16"/>
                <w:szCs w:val="16"/>
                <w:lang w:val="sv-SE"/>
              </w:rPr>
            </w:pPr>
            <w:r w:rsidRPr="00203237">
              <w:rPr>
                <w:rFonts w:eastAsia="MS Mincho" w:cs="Arial"/>
                <w:sz w:val="16"/>
                <w:szCs w:val="16"/>
                <w:lang w:val="sv-SE"/>
              </w:rPr>
              <w:t>Transmit ON/OFF</w:t>
            </w:r>
          </w:p>
        </w:tc>
        <w:tc>
          <w:tcPr>
            <w:tcW w:w="961" w:type="pct"/>
          </w:tcPr>
          <w:p w14:paraId="679B3800" w14:textId="77777777" w:rsidR="00DD7FDF" w:rsidRPr="00203237" w:rsidRDefault="00DD7FDF" w:rsidP="00DD7FDF">
            <w:pPr>
              <w:pStyle w:val="TAL"/>
              <w:rPr>
                <w:sz w:val="16"/>
                <w:szCs w:val="16"/>
              </w:rPr>
            </w:pPr>
            <w:r w:rsidRPr="00203237">
              <w:rPr>
                <w:sz w:val="16"/>
                <w:szCs w:val="16"/>
              </w:rPr>
              <w:t>X</w:t>
            </w:r>
          </w:p>
        </w:tc>
        <w:tc>
          <w:tcPr>
            <w:tcW w:w="1090" w:type="pct"/>
          </w:tcPr>
          <w:p w14:paraId="48C03476" w14:textId="77777777" w:rsidR="00DD7FDF" w:rsidRPr="00203237" w:rsidRDefault="00DD7FDF" w:rsidP="00DD7FDF">
            <w:pPr>
              <w:pStyle w:val="TAL"/>
              <w:rPr>
                <w:sz w:val="16"/>
                <w:szCs w:val="16"/>
              </w:rPr>
            </w:pPr>
          </w:p>
        </w:tc>
        <w:tc>
          <w:tcPr>
            <w:tcW w:w="1092" w:type="pct"/>
          </w:tcPr>
          <w:p w14:paraId="10A980A4" w14:textId="77777777" w:rsidR="00DD7FDF" w:rsidRPr="00203237" w:rsidRDefault="00DD7FDF" w:rsidP="00DD7FDF">
            <w:pPr>
              <w:pStyle w:val="TAL"/>
              <w:rPr>
                <w:sz w:val="16"/>
                <w:szCs w:val="16"/>
              </w:rPr>
            </w:pPr>
          </w:p>
        </w:tc>
      </w:tr>
      <w:tr w:rsidR="00DD7FDF" w14:paraId="0E4A5F03" w14:textId="77777777" w:rsidTr="00336B4D">
        <w:tc>
          <w:tcPr>
            <w:tcW w:w="1857" w:type="pct"/>
          </w:tcPr>
          <w:p w14:paraId="39518EE7" w14:textId="121C7353" w:rsidR="00DD7FDF" w:rsidRPr="00203237" w:rsidRDefault="00DD7FDF" w:rsidP="00DD7FDF">
            <w:pPr>
              <w:pStyle w:val="TAL"/>
              <w:rPr>
                <w:rFonts w:eastAsia="MS Mincho" w:cs="Arial"/>
                <w:i/>
                <w:iCs/>
                <w:sz w:val="16"/>
                <w:szCs w:val="16"/>
                <w:lang w:val="sv-SE"/>
              </w:rPr>
            </w:pPr>
            <w:r w:rsidRPr="00203237">
              <w:rPr>
                <w:rFonts w:eastAsia="MS Mincho" w:cs="Arial"/>
                <w:i/>
                <w:iCs/>
                <w:sz w:val="16"/>
                <w:szCs w:val="16"/>
                <w:lang w:val="sv-SE"/>
              </w:rPr>
              <w:t>Transmitted signal quality</w:t>
            </w:r>
          </w:p>
        </w:tc>
        <w:tc>
          <w:tcPr>
            <w:tcW w:w="961" w:type="pct"/>
          </w:tcPr>
          <w:p w14:paraId="08E41913"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c>
          <w:tcPr>
            <w:tcW w:w="1090" w:type="pct"/>
          </w:tcPr>
          <w:p w14:paraId="31A2A99F"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c>
          <w:tcPr>
            <w:tcW w:w="1092" w:type="pct"/>
          </w:tcPr>
          <w:p w14:paraId="485209AF"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r>
      <w:tr w:rsidR="00DD7FDF" w14:paraId="1650A6E8" w14:textId="77777777" w:rsidTr="00336B4D">
        <w:tc>
          <w:tcPr>
            <w:tcW w:w="1857" w:type="pct"/>
          </w:tcPr>
          <w:p w14:paraId="562BA0CC" w14:textId="365C8126" w:rsidR="00DD7FDF" w:rsidRPr="00203237" w:rsidRDefault="00DD7FDF" w:rsidP="00DD7FDF">
            <w:pPr>
              <w:pStyle w:val="TAL"/>
              <w:ind w:left="420"/>
              <w:rPr>
                <w:rFonts w:eastAsia="MS Mincho" w:cs="Arial"/>
                <w:sz w:val="16"/>
                <w:szCs w:val="16"/>
                <w:lang w:val="sv-SE"/>
              </w:rPr>
            </w:pPr>
            <w:r w:rsidRPr="00203237">
              <w:rPr>
                <w:rFonts w:eastAsia="MS Mincho" w:cs="Arial"/>
                <w:sz w:val="16"/>
                <w:szCs w:val="16"/>
                <w:lang w:val="sv-SE"/>
              </w:rPr>
              <w:t>Frequency error</w:t>
            </w:r>
          </w:p>
        </w:tc>
        <w:tc>
          <w:tcPr>
            <w:tcW w:w="961" w:type="pct"/>
          </w:tcPr>
          <w:p w14:paraId="62C4A07A" w14:textId="77777777" w:rsidR="00DD7FDF" w:rsidRPr="00203237" w:rsidRDefault="00DD7FDF" w:rsidP="00DD7FDF">
            <w:pPr>
              <w:pStyle w:val="TAL"/>
              <w:rPr>
                <w:sz w:val="16"/>
                <w:szCs w:val="16"/>
              </w:rPr>
            </w:pPr>
            <w:r w:rsidRPr="00203237">
              <w:rPr>
                <w:sz w:val="16"/>
                <w:szCs w:val="16"/>
              </w:rPr>
              <w:t>X</w:t>
            </w:r>
          </w:p>
        </w:tc>
        <w:tc>
          <w:tcPr>
            <w:tcW w:w="1090" w:type="pct"/>
          </w:tcPr>
          <w:p w14:paraId="2C4D5784" w14:textId="77777777" w:rsidR="00DD7FDF" w:rsidRPr="00203237" w:rsidRDefault="00DD7FDF" w:rsidP="00DD7FDF">
            <w:pPr>
              <w:pStyle w:val="TAL"/>
              <w:rPr>
                <w:sz w:val="16"/>
                <w:szCs w:val="16"/>
              </w:rPr>
            </w:pPr>
          </w:p>
        </w:tc>
        <w:tc>
          <w:tcPr>
            <w:tcW w:w="1092" w:type="pct"/>
          </w:tcPr>
          <w:p w14:paraId="2E232BB6" w14:textId="77777777" w:rsidR="00DD7FDF" w:rsidRPr="00203237" w:rsidRDefault="00DD7FDF" w:rsidP="00DD7FDF">
            <w:pPr>
              <w:pStyle w:val="TAL"/>
              <w:rPr>
                <w:sz w:val="16"/>
                <w:szCs w:val="16"/>
              </w:rPr>
            </w:pPr>
          </w:p>
        </w:tc>
      </w:tr>
      <w:tr w:rsidR="00DD7FDF" w14:paraId="7F67367A" w14:textId="77777777" w:rsidTr="00336B4D">
        <w:tc>
          <w:tcPr>
            <w:tcW w:w="1857" w:type="pct"/>
          </w:tcPr>
          <w:p w14:paraId="2F1FD831" w14:textId="6B84A68D" w:rsidR="00DD7FDF" w:rsidRPr="00203237" w:rsidRDefault="00DD7FDF" w:rsidP="00DD7FDF">
            <w:pPr>
              <w:pStyle w:val="TAL"/>
              <w:ind w:left="420"/>
              <w:rPr>
                <w:rFonts w:eastAsia="MS Mincho" w:cs="Arial"/>
                <w:sz w:val="16"/>
                <w:szCs w:val="16"/>
                <w:lang w:val="sv-SE"/>
              </w:rPr>
            </w:pPr>
            <w:r w:rsidRPr="00203237">
              <w:rPr>
                <w:rFonts w:eastAsia="MS Mincho" w:cs="Arial"/>
                <w:sz w:val="16"/>
                <w:szCs w:val="16"/>
                <w:lang w:val="sv-SE"/>
              </w:rPr>
              <w:t>Modulation quality</w:t>
            </w:r>
          </w:p>
        </w:tc>
        <w:tc>
          <w:tcPr>
            <w:tcW w:w="961" w:type="pct"/>
          </w:tcPr>
          <w:p w14:paraId="73B59555" w14:textId="77777777" w:rsidR="00DD7FDF" w:rsidRPr="00203237" w:rsidRDefault="00DD7FDF" w:rsidP="00DD7FDF">
            <w:pPr>
              <w:pStyle w:val="TAL"/>
              <w:rPr>
                <w:sz w:val="16"/>
                <w:szCs w:val="16"/>
              </w:rPr>
            </w:pPr>
          </w:p>
        </w:tc>
        <w:tc>
          <w:tcPr>
            <w:tcW w:w="1090" w:type="pct"/>
          </w:tcPr>
          <w:p w14:paraId="182ECD4D" w14:textId="77777777" w:rsidR="00DD7FDF" w:rsidRPr="00203237" w:rsidRDefault="00DD7FDF" w:rsidP="00DD7FDF">
            <w:pPr>
              <w:pStyle w:val="TAL"/>
              <w:rPr>
                <w:sz w:val="16"/>
                <w:szCs w:val="16"/>
              </w:rPr>
            </w:pPr>
          </w:p>
        </w:tc>
        <w:tc>
          <w:tcPr>
            <w:tcW w:w="1092" w:type="pct"/>
          </w:tcPr>
          <w:p w14:paraId="5686BA58" w14:textId="77777777" w:rsidR="00DD7FDF" w:rsidRPr="00203237" w:rsidRDefault="00DD7FDF" w:rsidP="00DD7FDF">
            <w:pPr>
              <w:pStyle w:val="TAL"/>
              <w:rPr>
                <w:sz w:val="16"/>
                <w:szCs w:val="16"/>
              </w:rPr>
            </w:pPr>
            <w:r w:rsidRPr="00203237">
              <w:rPr>
                <w:sz w:val="16"/>
                <w:szCs w:val="16"/>
              </w:rPr>
              <w:t>On hold,</w:t>
            </w:r>
          </w:p>
          <w:p w14:paraId="09A7A4BA" w14:textId="77777777" w:rsidR="00DD7FDF" w:rsidRPr="00203237" w:rsidRDefault="00DD7FDF" w:rsidP="00DD7FDF">
            <w:pPr>
              <w:pStyle w:val="TAL"/>
              <w:rPr>
                <w:sz w:val="16"/>
                <w:szCs w:val="16"/>
              </w:rPr>
            </w:pPr>
            <w:r w:rsidRPr="00203237">
              <w:rPr>
                <w:sz w:val="16"/>
                <w:szCs w:val="16"/>
              </w:rPr>
              <w:t>If new modulation scheme is introduced</w:t>
            </w:r>
          </w:p>
        </w:tc>
      </w:tr>
      <w:tr w:rsidR="00DD7FDF" w14:paraId="68F9C1D7" w14:textId="77777777" w:rsidTr="00336B4D">
        <w:trPr>
          <w:trHeight w:val="240"/>
        </w:trPr>
        <w:tc>
          <w:tcPr>
            <w:tcW w:w="1857" w:type="pct"/>
          </w:tcPr>
          <w:p w14:paraId="35A1EE64" w14:textId="3629D374" w:rsidR="00DD7FDF" w:rsidRPr="00203237" w:rsidRDefault="00DD7FDF" w:rsidP="00DD7FDF">
            <w:pPr>
              <w:pStyle w:val="TAL"/>
              <w:ind w:left="420"/>
              <w:rPr>
                <w:rFonts w:eastAsia="MS Mincho" w:cs="Arial"/>
                <w:sz w:val="16"/>
                <w:szCs w:val="16"/>
                <w:lang w:val="sv-SE"/>
              </w:rPr>
            </w:pPr>
            <w:r w:rsidRPr="00203237">
              <w:rPr>
                <w:rFonts w:eastAsia="MS Mincho" w:cs="Arial"/>
                <w:sz w:val="16"/>
                <w:szCs w:val="16"/>
                <w:lang w:val="sv-SE"/>
              </w:rPr>
              <w:t>Time alignment error</w:t>
            </w:r>
          </w:p>
        </w:tc>
        <w:tc>
          <w:tcPr>
            <w:tcW w:w="961" w:type="pct"/>
          </w:tcPr>
          <w:p w14:paraId="204346C6" w14:textId="77777777" w:rsidR="00DD7FDF" w:rsidRPr="00203237" w:rsidRDefault="00DD7FDF" w:rsidP="00DD7FDF">
            <w:pPr>
              <w:pStyle w:val="TAL"/>
              <w:rPr>
                <w:sz w:val="16"/>
                <w:szCs w:val="16"/>
              </w:rPr>
            </w:pPr>
            <w:r w:rsidRPr="00203237">
              <w:rPr>
                <w:sz w:val="16"/>
                <w:szCs w:val="16"/>
              </w:rPr>
              <w:t>X</w:t>
            </w:r>
          </w:p>
        </w:tc>
        <w:tc>
          <w:tcPr>
            <w:tcW w:w="1090" w:type="pct"/>
          </w:tcPr>
          <w:p w14:paraId="4FFEE89B" w14:textId="77777777" w:rsidR="00DD7FDF" w:rsidRPr="00203237" w:rsidRDefault="00DD7FDF" w:rsidP="00DD7FDF">
            <w:pPr>
              <w:pStyle w:val="TAL"/>
              <w:rPr>
                <w:sz w:val="16"/>
                <w:szCs w:val="16"/>
              </w:rPr>
            </w:pPr>
          </w:p>
        </w:tc>
        <w:tc>
          <w:tcPr>
            <w:tcW w:w="1092" w:type="pct"/>
          </w:tcPr>
          <w:p w14:paraId="012E5183" w14:textId="77777777" w:rsidR="00DD7FDF" w:rsidRPr="00203237" w:rsidRDefault="00DD7FDF" w:rsidP="00DD7FDF">
            <w:pPr>
              <w:pStyle w:val="TAL"/>
              <w:rPr>
                <w:sz w:val="16"/>
                <w:szCs w:val="16"/>
              </w:rPr>
            </w:pPr>
          </w:p>
        </w:tc>
      </w:tr>
      <w:tr w:rsidR="00DD7FDF" w14:paraId="4F1600CA" w14:textId="77777777" w:rsidTr="00336B4D">
        <w:tc>
          <w:tcPr>
            <w:tcW w:w="1857" w:type="pct"/>
          </w:tcPr>
          <w:p w14:paraId="508E383C" w14:textId="44F83B17" w:rsidR="00DD7FDF" w:rsidRPr="00203237" w:rsidRDefault="00DD7FDF" w:rsidP="00DD7FDF">
            <w:pPr>
              <w:pStyle w:val="TAL"/>
              <w:rPr>
                <w:rFonts w:eastAsia="MS Mincho" w:cs="Arial"/>
                <w:i/>
                <w:iCs/>
                <w:sz w:val="16"/>
                <w:szCs w:val="16"/>
                <w:lang w:val="sv-SE"/>
              </w:rPr>
            </w:pPr>
            <w:r w:rsidRPr="00203237">
              <w:rPr>
                <w:rFonts w:eastAsia="MS Mincho" w:cs="Arial"/>
                <w:i/>
                <w:iCs/>
                <w:sz w:val="16"/>
                <w:szCs w:val="16"/>
                <w:lang w:val="sv-SE"/>
              </w:rPr>
              <w:t>Unwanted emissions</w:t>
            </w:r>
          </w:p>
        </w:tc>
        <w:tc>
          <w:tcPr>
            <w:tcW w:w="961" w:type="pct"/>
          </w:tcPr>
          <w:p w14:paraId="7B104703"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c>
          <w:tcPr>
            <w:tcW w:w="1090" w:type="pct"/>
          </w:tcPr>
          <w:p w14:paraId="3A81298A"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c>
          <w:tcPr>
            <w:tcW w:w="1092" w:type="pct"/>
          </w:tcPr>
          <w:p w14:paraId="082358E5" w14:textId="77777777" w:rsidR="00DD7FDF" w:rsidRPr="00203237" w:rsidRDefault="00DD7FDF" w:rsidP="00DD7FDF">
            <w:pPr>
              <w:pStyle w:val="TAL"/>
              <w:rPr>
                <w:sz w:val="16"/>
                <w:szCs w:val="16"/>
              </w:rPr>
            </w:pPr>
            <w:r w:rsidRPr="00203237">
              <w:rPr>
                <w:rFonts w:hint="eastAsia"/>
                <w:sz w:val="16"/>
                <w:szCs w:val="16"/>
              </w:rPr>
              <w:t>n</w:t>
            </w:r>
            <w:r w:rsidRPr="00203237">
              <w:rPr>
                <w:sz w:val="16"/>
                <w:szCs w:val="16"/>
              </w:rPr>
              <w:t>/a</w:t>
            </w:r>
          </w:p>
        </w:tc>
      </w:tr>
      <w:tr w:rsidR="00DD7FDF" w14:paraId="6F76D32A" w14:textId="77777777" w:rsidTr="00336B4D">
        <w:trPr>
          <w:trHeight w:val="300"/>
        </w:trPr>
        <w:tc>
          <w:tcPr>
            <w:tcW w:w="1857" w:type="pct"/>
          </w:tcPr>
          <w:p w14:paraId="1A2916AF" w14:textId="4B8675C8" w:rsidR="00DD7FDF" w:rsidRPr="00203237" w:rsidRDefault="00DD7FDF" w:rsidP="00DD7FDF">
            <w:pPr>
              <w:pStyle w:val="TAL"/>
              <w:tabs>
                <w:tab w:val="left" w:pos="290"/>
              </w:tabs>
              <w:rPr>
                <w:rFonts w:eastAsia="MS Mincho" w:cs="Arial"/>
                <w:sz w:val="16"/>
                <w:szCs w:val="16"/>
                <w:lang w:val="sv-SE"/>
              </w:rPr>
            </w:pPr>
            <w:r w:rsidRPr="00203237">
              <w:rPr>
                <w:rFonts w:eastAsia="MS Mincho" w:cs="Arial"/>
                <w:sz w:val="16"/>
                <w:szCs w:val="16"/>
                <w:lang w:val="sv-SE"/>
              </w:rPr>
              <w:t>Occupied bandwidth</w:t>
            </w:r>
          </w:p>
        </w:tc>
        <w:tc>
          <w:tcPr>
            <w:tcW w:w="961" w:type="pct"/>
          </w:tcPr>
          <w:p w14:paraId="3557EE1F" w14:textId="77777777" w:rsidR="00DD7FDF" w:rsidRPr="00203237" w:rsidRDefault="00DD7FDF" w:rsidP="00DD7FDF">
            <w:pPr>
              <w:pStyle w:val="TAL"/>
              <w:rPr>
                <w:sz w:val="16"/>
                <w:szCs w:val="16"/>
              </w:rPr>
            </w:pPr>
            <w:r w:rsidRPr="00203237">
              <w:rPr>
                <w:sz w:val="16"/>
                <w:szCs w:val="16"/>
              </w:rPr>
              <w:t>X</w:t>
            </w:r>
          </w:p>
        </w:tc>
        <w:tc>
          <w:tcPr>
            <w:tcW w:w="1090" w:type="pct"/>
          </w:tcPr>
          <w:p w14:paraId="0956FE19" w14:textId="77777777" w:rsidR="00DD7FDF" w:rsidRPr="00203237" w:rsidRDefault="00DD7FDF" w:rsidP="00DD7FDF">
            <w:pPr>
              <w:pStyle w:val="TAL"/>
              <w:rPr>
                <w:sz w:val="16"/>
                <w:szCs w:val="16"/>
              </w:rPr>
            </w:pPr>
          </w:p>
        </w:tc>
        <w:tc>
          <w:tcPr>
            <w:tcW w:w="1092" w:type="pct"/>
          </w:tcPr>
          <w:p w14:paraId="695EA899" w14:textId="77777777" w:rsidR="00DD7FDF" w:rsidRPr="00203237" w:rsidRDefault="00DD7FDF" w:rsidP="00DD7FDF">
            <w:pPr>
              <w:pStyle w:val="TAL"/>
              <w:rPr>
                <w:sz w:val="16"/>
                <w:szCs w:val="16"/>
              </w:rPr>
            </w:pPr>
          </w:p>
        </w:tc>
      </w:tr>
      <w:tr w:rsidR="00DD7FDF" w14:paraId="5A141D0D" w14:textId="77777777" w:rsidTr="00336B4D">
        <w:tc>
          <w:tcPr>
            <w:tcW w:w="1857" w:type="pct"/>
          </w:tcPr>
          <w:p w14:paraId="3C8FED71" w14:textId="337EF8C6" w:rsidR="00DD7FDF" w:rsidRPr="00203237" w:rsidRDefault="00DD7FDF" w:rsidP="00DD7FDF">
            <w:pPr>
              <w:pStyle w:val="TAL"/>
              <w:tabs>
                <w:tab w:val="left" w:pos="290"/>
              </w:tabs>
              <w:rPr>
                <w:rFonts w:eastAsia="MS Mincho" w:cs="Arial"/>
                <w:sz w:val="16"/>
                <w:szCs w:val="16"/>
                <w:lang w:val="sv-SE"/>
              </w:rPr>
            </w:pPr>
            <w:r w:rsidRPr="00203237">
              <w:rPr>
                <w:rFonts w:eastAsia="MS Mincho" w:cs="Arial"/>
                <w:sz w:val="16"/>
                <w:szCs w:val="16"/>
                <w:lang w:val="sv-SE"/>
              </w:rPr>
              <w:t>ACLR</w:t>
            </w:r>
          </w:p>
        </w:tc>
        <w:tc>
          <w:tcPr>
            <w:tcW w:w="961" w:type="pct"/>
          </w:tcPr>
          <w:p w14:paraId="7894D333" w14:textId="77777777" w:rsidR="00DD7FDF" w:rsidRPr="00203237" w:rsidRDefault="00DD7FDF" w:rsidP="00DD7FDF">
            <w:pPr>
              <w:pStyle w:val="TAL"/>
              <w:rPr>
                <w:sz w:val="16"/>
                <w:szCs w:val="16"/>
              </w:rPr>
            </w:pPr>
          </w:p>
        </w:tc>
        <w:tc>
          <w:tcPr>
            <w:tcW w:w="1090" w:type="pct"/>
          </w:tcPr>
          <w:p w14:paraId="007752DA"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7CB22A77" w14:textId="77777777" w:rsidR="00DD7FDF" w:rsidRPr="00203237" w:rsidRDefault="00DD7FDF" w:rsidP="00DD7FDF">
            <w:pPr>
              <w:pStyle w:val="TAL"/>
              <w:rPr>
                <w:sz w:val="16"/>
                <w:szCs w:val="16"/>
              </w:rPr>
            </w:pPr>
            <w:r w:rsidRPr="00203237">
              <w:rPr>
                <w:sz w:val="16"/>
                <w:szCs w:val="16"/>
              </w:rPr>
              <w:t>X it is to be clarified the absolute basic limit should be measured per MHz or per channel</w:t>
            </w:r>
          </w:p>
        </w:tc>
      </w:tr>
      <w:tr w:rsidR="00DD7FDF" w14:paraId="52545393" w14:textId="77777777" w:rsidTr="00336B4D">
        <w:tc>
          <w:tcPr>
            <w:tcW w:w="1857" w:type="pct"/>
          </w:tcPr>
          <w:p w14:paraId="50AB70D6" w14:textId="7CF85090" w:rsidR="00DD7FDF" w:rsidRPr="00203237" w:rsidRDefault="00DD7FDF" w:rsidP="00DD7FDF">
            <w:pPr>
              <w:pStyle w:val="TAL"/>
              <w:tabs>
                <w:tab w:val="left" w:pos="316"/>
              </w:tabs>
              <w:rPr>
                <w:rFonts w:eastAsia="MS Mincho" w:cs="Arial"/>
                <w:sz w:val="16"/>
                <w:szCs w:val="16"/>
                <w:lang w:val="sv-SE"/>
              </w:rPr>
            </w:pPr>
            <w:r w:rsidRPr="00203237">
              <w:rPr>
                <w:rFonts w:eastAsia="MS Mincho" w:cs="Arial"/>
                <w:sz w:val="16"/>
                <w:szCs w:val="16"/>
                <w:lang w:val="sv-SE"/>
              </w:rPr>
              <w:t>Operating Band Unwanted Emissions</w:t>
            </w:r>
          </w:p>
        </w:tc>
        <w:tc>
          <w:tcPr>
            <w:tcW w:w="961" w:type="pct"/>
          </w:tcPr>
          <w:p w14:paraId="5C1497E9" w14:textId="77777777" w:rsidR="00DD7FDF" w:rsidRPr="00203237" w:rsidRDefault="00DD7FDF" w:rsidP="00DD7FDF">
            <w:pPr>
              <w:pStyle w:val="TAL"/>
              <w:rPr>
                <w:sz w:val="16"/>
                <w:szCs w:val="16"/>
              </w:rPr>
            </w:pPr>
          </w:p>
        </w:tc>
        <w:tc>
          <w:tcPr>
            <w:tcW w:w="1090" w:type="pct"/>
          </w:tcPr>
          <w:p w14:paraId="1D149B24" w14:textId="77777777" w:rsidR="00DD7FDF" w:rsidRPr="00203237" w:rsidRDefault="00DD7FDF" w:rsidP="00DD7FDF">
            <w:pPr>
              <w:pStyle w:val="TAL"/>
              <w:rPr>
                <w:sz w:val="16"/>
                <w:szCs w:val="16"/>
              </w:rPr>
            </w:pPr>
            <w:r w:rsidRPr="00203237">
              <w:rPr>
                <w:sz w:val="16"/>
                <w:szCs w:val="16"/>
              </w:rPr>
              <w:t xml:space="preserve">X related to system parameter new channel bandwidth </w:t>
            </w:r>
          </w:p>
        </w:tc>
        <w:tc>
          <w:tcPr>
            <w:tcW w:w="1092" w:type="pct"/>
          </w:tcPr>
          <w:p w14:paraId="3A907138" w14:textId="77777777" w:rsidR="00DD7FDF" w:rsidRPr="00203237" w:rsidRDefault="00DD7FDF" w:rsidP="00DD7FDF">
            <w:pPr>
              <w:pStyle w:val="TAL"/>
              <w:rPr>
                <w:sz w:val="16"/>
                <w:szCs w:val="16"/>
              </w:rPr>
            </w:pPr>
          </w:p>
        </w:tc>
      </w:tr>
      <w:tr w:rsidR="00DD7FDF" w14:paraId="324B590A" w14:textId="77777777" w:rsidTr="00336B4D">
        <w:tc>
          <w:tcPr>
            <w:tcW w:w="1857" w:type="pct"/>
          </w:tcPr>
          <w:p w14:paraId="08170D44" w14:textId="37A9F090" w:rsidR="00DD7FDF" w:rsidRPr="00203237" w:rsidRDefault="00DD7FDF" w:rsidP="00DD7FDF">
            <w:pPr>
              <w:pStyle w:val="TAL"/>
              <w:tabs>
                <w:tab w:val="left" w:pos="300"/>
              </w:tabs>
              <w:rPr>
                <w:rFonts w:eastAsia="MS Mincho" w:cs="Arial"/>
                <w:i/>
                <w:iCs/>
                <w:sz w:val="16"/>
                <w:szCs w:val="16"/>
                <w:lang w:val="sv-SE"/>
              </w:rPr>
            </w:pPr>
            <w:r w:rsidRPr="00203237">
              <w:rPr>
                <w:rFonts w:eastAsia="MS Mincho" w:cs="Arial"/>
                <w:i/>
                <w:iCs/>
                <w:sz w:val="16"/>
                <w:szCs w:val="16"/>
                <w:lang w:val="sv-SE"/>
              </w:rPr>
              <w:t>Transmitter spurious emission</w:t>
            </w:r>
          </w:p>
        </w:tc>
        <w:tc>
          <w:tcPr>
            <w:tcW w:w="961" w:type="pct"/>
          </w:tcPr>
          <w:p w14:paraId="77649B87" w14:textId="77777777" w:rsidR="00DD7FDF" w:rsidRPr="00203237" w:rsidRDefault="00DD7FDF" w:rsidP="00DD7FDF">
            <w:pPr>
              <w:pStyle w:val="TAL"/>
              <w:rPr>
                <w:sz w:val="16"/>
                <w:szCs w:val="16"/>
              </w:rPr>
            </w:pPr>
            <w:r w:rsidRPr="00203237">
              <w:rPr>
                <w:sz w:val="16"/>
                <w:szCs w:val="16"/>
              </w:rPr>
              <w:t>X</w:t>
            </w:r>
          </w:p>
        </w:tc>
        <w:tc>
          <w:tcPr>
            <w:tcW w:w="1090" w:type="pct"/>
          </w:tcPr>
          <w:p w14:paraId="69AF823A" w14:textId="77777777" w:rsidR="00DD7FDF" w:rsidRPr="00203237" w:rsidRDefault="00DD7FDF" w:rsidP="00DD7FDF">
            <w:pPr>
              <w:pStyle w:val="TAL"/>
              <w:rPr>
                <w:sz w:val="16"/>
                <w:szCs w:val="16"/>
              </w:rPr>
            </w:pPr>
          </w:p>
        </w:tc>
        <w:tc>
          <w:tcPr>
            <w:tcW w:w="1092" w:type="pct"/>
          </w:tcPr>
          <w:p w14:paraId="0D23D266" w14:textId="77777777" w:rsidR="00DD7FDF" w:rsidRPr="00203237" w:rsidRDefault="00DD7FDF" w:rsidP="00DD7FDF">
            <w:pPr>
              <w:pStyle w:val="TAL"/>
              <w:rPr>
                <w:sz w:val="16"/>
                <w:szCs w:val="16"/>
              </w:rPr>
            </w:pPr>
          </w:p>
        </w:tc>
      </w:tr>
      <w:tr w:rsidR="00DD7FDF" w14:paraId="07F2AECE" w14:textId="77777777" w:rsidTr="00336B4D">
        <w:tc>
          <w:tcPr>
            <w:tcW w:w="1857" w:type="pct"/>
          </w:tcPr>
          <w:p w14:paraId="0FA3A123" w14:textId="4EF31F6A" w:rsidR="00DD7FDF" w:rsidRPr="00203237" w:rsidRDefault="00DD7FDF" w:rsidP="00DD7FDF">
            <w:pPr>
              <w:pStyle w:val="TAL"/>
              <w:tabs>
                <w:tab w:val="left" w:pos="300"/>
              </w:tabs>
              <w:ind w:left="420"/>
              <w:rPr>
                <w:rFonts w:eastAsia="MS Mincho" w:cs="Arial"/>
                <w:sz w:val="16"/>
                <w:szCs w:val="16"/>
                <w:lang w:val="sv-SE"/>
              </w:rPr>
            </w:pPr>
            <w:r w:rsidRPr="00203237">
              <w:rPr>
                <w:rFonts w:eastAsia="MS Mincho" w:cs="Arial"/>
                <w:sz w:val="16"/>
                <w:szCs w:val="16"/>
                <w:lang w:val="sv-SE"/>
              </w:rPr>
              <w:t>General requirement</w:t>
            </w:r>
          </w:p>
        </w:tc>
        <w:tc>
          <w:tcPr>
            <w:tcW w:w="961" w:type="pct"/>
          </w:tcPr>
          <w:p w14:paraId="136980A7" w14:textId="77777777" w:rsidR="00DD7FDF" w:rsidRPr="00203237" w:rsidRDefault="00DD7FDF" w:rsidP="00DD7FDF">
            <w:pPr>
              <w:pStyle w:val="TAL"/>
              <w:rPr>
                <w:sz w:val="16"/>
                <w:szCs w:val="16"/>
              </w:rPr>
            </w:pPr>
          </w:p>
        </w:tc>
        <w:tc>
          <w:tcPr>
            <w:tcW w:w="1090" w:type="pct"/>
          </w:tcPr>
          <w:p w14:paraId="51793E57" w14:textId="77777777" w:rsidR="00DD7FDF" w:rsidRPr="00203237" w:rsidRDefault="00DD7FDF" w:rsidP="00DD7FDF">
            <w:pPr>
              <w:pStyle w:val="TAL"/>
              <w:rPr>
                <w:sz w:val="16"/>
                <w:szCs w:val="16"/>
              </w:rPr>
            </w:pPr>
          </w:p>
        </w:tc>
        <w:tc>
          <w:tcPr>
            <w:tcW w:w="1092" w:type="pct"/>
          </w:tcPr>
          <w:p w14:paraId="335967DF" w14:textId="77777777" w:rsidR="00DD7FDF" w:rsidRPr="00203237" w:rsidRDefault="00DD7FDF" w:rsidP="00DD7FDF">
            <w:pPr>
              <w:pStyle w:val="TAL"/>
              <w:rPr>
                <w:sz w:val="16"/>
                <w:szCs w:val="16"/>
              </w:rPr>
            </w:pPr>
          </w:p>
        </w:tc>
      </w:tr>
      <w:tr w:rsidR="00DD7FDF" w14:paraId="7A86D25E" w14:textId="77777777" w:rsidTr="00336B4D">
        <w:tc>
          <w:tcPr>
            <w:tcW w:w="1857" w:type="pct"/>
          </w:tcPr>
          <w:p w14:paraId="0428D1AF" w14:textId="5635941D" w:rsidR="00DD7FDF" w:rsidRPr="00203237" w:rsidRDefault="00DD7FDF" w:rsidP="00DD7FDF">
            <w:pPr>
              <w:pStyle w:val="TAL"/>
              <w:tabs>
                <w:tab w:val="left" w:pos="300"/>
              </w:tabs>
              <w:ind w:left="420"/>
              <w:rPr>
                <w:rFonts w:eastAsia="MS Mincho" w:cs="Arial"/>
                <w:sz w:val="16"/>
                <w:szCs w:val="16"/>
                <w:lang w:val="sv-SE"/>
              </w:rPr>
            </w:pPr>
            <w:r w:rsidRPr="00203237">
              <w:rPr>
                <w:rFonts w:eastAsia="MS Mincho" w:cs="Arial"/>
                <w:sz w:val="16"/>
                <w:szCs w:val="16"/>
              </w:rPr>
              <w:t xml:space="preserve">Protection of BS receiver of own </w:t>
            </w:r>
            <w:r w:rsidRPr="00203237">
              <w:rPr>
                <w:rFonts w:eastAsia="MS Mincho" w:cs="Arial"/>
                <w:sz w:val="16"/>
                <w:szCs w:val="16"/>
                <w:lang w:val="sv-SE"/>
              </w:rPr>
              <w:t>or different BS</w:t>
            </w:r>
          </w:p>
        </w:tc>
        <w:tc>
          <w:tcPr>
            <w:tcW w:w="961" w:type="pct"/>
          </w:tcPr>
          <w:p w14:paraId="2D00C692" w14:textId="77777777" w:rsidR="00DD7FDF" w:rsidRPr="00203237" w:rsidRDefault="00DD7FDF" w:rsidP="00DD7FDF">
            <w:pPr>
              <w:pStyle w:val="TAL"/>
              <w:rPr>
                <w:sz w:val="16"/>
                <w:szCs w:val="16"/>
              </w:rPr>
            </w:pPr>
          </w:p>
        </w:tc>
        <w:tc>
          <w:tcPr>
            <w:tcW w:w="1090" w:type="pct"/>
          </w:tcPr>
          <w:p w14:paraId="11CE9806" w14:textId="77777777" w:rsidR="00DD7FDF" w:rsidRPr="00203237" w:rsidRDefault="00DD7FDF" w:rsidP="00DD7FDF">
            <w:pPr>
              <w:pStyle w:val="TAL"/>
              <w:rPr>
                <w:sz w:val="16"/>
                <w:szCs w:val="16"/>
              </w:rPr>
            </w:pPr>
          </w:p>
        </w:tc>
        <w:tc>
          <w:tcPr>
            <w:tcW w:w="1092" w:type="pct"/>
          </w:tcPr>
          <w:p w14:paraId="3DAACE82" w14:textId="77777777" w:rsidR="00DD7FDF" w:rsidRPr="00203237" w:rsidRDefault="00DD7FDF" w:rsidP="00DD7FDF">
            <w:pPr>
              <w:pStyle w:val="TAL"/>
              <w:rPr>
                <w:sz w:val="16"/>
                <w:szCs w:val="16"/>
              </w:rPr>
            </w:pPr>
            <w:r w:rsidRPr="00203237">
              <w:rPr>
                <w:rFonts w:hint="eastAsia"/>
                <w:sz w:val="16"/>
                <w:szCs w:val="16"/>
              </w:rPr>
              <w:t>X</w:t>
            </w:r>
          </w:p>
          <w:p w14:paraId="5CC13122" w14:textId="77777777" w:rsidR="00DD7FDF" w:rsidRPr="00203237" w:rsidRDefault="00DD7FDF" w:rsidP="00DD7FDF">
            <w:pPr>
              <w:pStyle w:val="TAL"/>
              <w:rPr>
                <w:sz w:val="16"/>
                <w:szCs w:val="16"/>
              </w:rPr>
            </w:pPr>
            <w:r w:rsidRPr="00203237">
              <w:rPr>
                <w:sz w:val="16"/>
                <w:szCs w:val="16"/>
              </w:rPr>
              <w:t>It is already covered by RX requirements with TX on.</w:t>
            </w:r>
          </w:p>
        </w:tc>
      </w:tr>
      <w:tr w:rsidR="00DD7FDF" w14:paraId="0DF76D8E" w14:textId="77777777" w:rsidTr="00336B4D">
        <w:tc>
          <w:tcPr>
            <w:tcW w:w="1857" w:type="pct"/>
          </w:tcPr>
          <w:p w14:paraId="21416B5E" w14:textId="27F6343B" w:rsidR="00DD7FDF" w:rsidRPr="00203237" w:rsidRDefault="00DD7FDF" w:rsidP="00DD7FDF">
            <w:pPr>
              <w:pStyle w:val="TAL"/>
              <w:tabs>
                <w:tab w:val="left" w:pos="300"/>
              </w:tabs>
              <w:ind w:left="420"/>
              <w:rPr>
                <w:rFonts w:eastAsia="MS Mincho" w:cs="Arial"/>
                <w:sz w:val="16"/>
                <w:szCs w:val="16"/>
                <w:lang w:val="sv-SE"/>
              </w:rPr>
            </w:pPr>
            <w:r w:rsidRPr="00203237">
              <w:rPr>
                <w:rFonts w:eastAsia="MS Mincho" w:cs="Arial"/>
                <w:sz w:val="16"/>
                <w:szCs w:val="16"/>
                <w:lang w:val="sv-SE"/>
              </w:rPr>
              <w:t>Additional spurious (coex)</w:t>
            </w:r>
          </w:p>
        </w:tc>
        <w:tc>
          <w:tcPr>
            <w:tcW w:w="961" w:type="pct"/>
          </w:tcPr>
          <w:p w14:paraId="65C0BB81" w14:textId="77777777" w:rsidR="00DD7FDF" w:rsidRPr="00203237" w:rsidRDefault="00DD7FDF" w:rsidP="00DD7FDF">
            <w:pPr>
              <w:pStyle w:val="TAL"/>
              <w:rPr>
                <w:sz w:val="16"/>
                <w:szCs w:val="16"/>
              </w:rPr>
            </w:pPr>
          </w:p>
        </w:tc>
        <w:tc>
          <w:tcPr>
            <w:tcW w:w="1090" w:type="pct"/>
          </w:tcPr>
          <w:p w14:paraId="2DE63335" w14:textId="77777777" w:rsidR="00DD7FDF" w:rsidRPr="00203237" w:rsidRDefault="00DD7FDF" w:rsidP="00DD7FDF">
            <w:pPr>
              <w:pStyle w:val="TAL"/>
              <w:rPr>
                <w:sz w:val="16"/>
                <w:szCs w:val="16"/>
              </w:rPr>
            </w:pPr>
          </w:p>
        </w:tc>
        <w:tc>
          <w:tcPr>
            <w:tcW w:w="1092" w:type="pct"/>
          </w:tcPr>
          <w:p w14:paraId="73474EF1" w14:textId="77777777" w:rsidR="00DD7FDF" w:rsidRPr="00203237" w:rsidRDefault="00DD7FDF" w:rsidP="00DD7FDF">
            <w:pPr>
              <w:pStyle w:val="TAL"/>
              <w:rPr>
                <w:sz w:val="16"/>
                <w:szCs w:val="16"/>
              </w:rPr>
            </w:pPr>
            <w:r w:rsidRPr="00203237">
              <w:rPr>
                <w:rFonts w:hint="eastAsia"/>
                <w:sz w:val="16"/>
                <w:szCs w:val="16"/>
              </w:rPr>
              <w:t>X</w:t>
            </w:r>
          </w:p>
          <w:p w14:paraId="11AC79D3" w14:textId="77777777" w:rsidR="00DD7FDF" w:rsidRPr="00203237" w:rsidRDefault="00DD7FDF" w:rsidP="00DD7FDF">
            <w:pPr>
              <w:pStyle w:val="TAL"/>
              <w:rPr>
                <w:sz w:val="16"/>
                <w:szCs w:val="16"/>
              </w:rPr>
            </w:pPr>
            <w:r w:rsidRPr="00203237">
              <w:rPr>
                <w:sz w:val="16"/>
                <w:szCs w:val="16"/>
              </w:rPr>
              <w:t>On hold,</w:t>
            </w:r>
          </w:p>
          <w:p w14:paraId="20CA5A50" w14:textId="77777777" w:rsidR="00DD7FDF" w:rsidRPr="00203237" w:rsidRDefault="00DD7FDF" w:rsidP="00DD7FDF">
            <w:pPr>
              <w:pStyle w:val="TAL"/>
              <w:rPr>
                <w:sz w:val="16"/>
                <w:szCs w:val="16"/>
              </w:rPr>
            </w:pPr>
            <w:r w:rsidRPr="00203237">
              <w:rPr>
                <w:sz w:val="16"/>
                <w:szCs w:val="16"/>
              </w:rPr>
              <w:t>pending on Rel-19/ Rel-20 conclusions</w:t>
            </w:r>
          </w:p>
        </w:tc>
      </w:tr>
      <w:tr w:rsidR="00DD7FDF" w14:paraId="4DF16830" w14:textId="77777777" w:rsidTr="00336B4D">
        <w:tc>
          <w:tcPr>
            <w:tcW w:w="1857" w:type="pct"/>
          </w:tcPr>
          <w:p w14:paraId="6832A6CB" w14:textId="1767F8D8" w:rsidR="00DD7FDF" w:rsidRPr="00203237" w:rsidRDefault="00DD7FDF" w:rsidP="00DD7FDF">
            <w:pPr>
              <w:pStyle w:val="TAL"/>
              <w:tabs>
                <w:tab w:val="left" w:pos="300"/>
              </w:tabs>
              <w:ind w:left="420"/>
              <w:rPr>
                <w:rFonts w:eastAsia="MS Mincho" w:cs="Arial"/>
                <w:sz w:val="16"/>
                <w:szCs w:val="16"/>
                <w:lang w:val="sv-SE"/>
              </w:rPr>
            </w:pPr>
            <w:r w:rsidRPr="00203237">
              <w:rPr>
                <w:rFonts w:eastAsia="MS Mincho" w:cs="Arial"/>
                <w:sz w:val="16"/>
                <w:szCs w:val="16"/>
                <w:lang w:val="sv-SE"/>
              </w:rPr>
              <w:t>Co-location</w:t>
            </w:r>
          </w:p>
        </w:tc>
        <w:tc>
          <w:tcPr>
            <w:tcW w:w="961" w:type="pct"/>
          </w:tcPr>
          <w:p w14:paraId="7A359B26" w14:textId="77777777" w:rsidR="00DD7FDF" w:rsidRPr="00203237" w:rsidRDefault="00DD7FDF" w:rsidP="00DD7FDF">
            <w:pPr>
              <w:pStyle w:val="TAL"/>
              <w:rPr>
                <w:sz w:val="16"/>
                <w:szCs w:val="16"/>
              </w:rPr>
            </w:pPr>
          </w:p>
        </w:tc>
        <w:tc>
          <w:tcPr>
            <w:tcW w:w="1090" w:type="pct"/>
          </w:tcPr>
          <w:p w14:paraId="758E0619" w14:textId="77777777" w:rsidR="00DD7FDF" w:rsidRPr="00203237" w:rsidRDefault="00DD7FDF" w:rsidP="00DD7FDF">
            <w:pPr>
              <w:pStyle w:val="TAL"/>
              <w:rPr>
                <w:sz w:val="16"/>
                <w:szCs w:val="16"/>
              </w:rPr>
            </w:pPr>
          </w:p>
        </w:tc>
        <w:tc>
          <w:tcPr>
            <w:tcW w:w="1092" w:type="pct"/>
          </w:tcPr>
          <w:p w14:paraId="648CF2AD" w14:textId="77777777" w:rsidR="00DD7FDF" w:rsidRPr="00203237" w:rsidRDefault="00DD7FDF" w:rsidP="00DD7FDF">
            <w:pPr>
              <w:pStyle w:val="TAL"/>
              <w:rPr>
                <w:sz w:val="16"/>
                <w:szCs w:val="16"/>
              </w:rPr>
            </w:pPr>
            <w:r w:rsidRPr="00203237">
              <w:rPr>
                <w:sz w:val="16"/>
                <w:szCs w:val="16"/>
              </w:rPr>
              <w:t>On hold,</w:t>
            </w:r>
          </w:p>
          <w:p w14:paraId="0E46D1F5" w14:textId="77777777" w:rsidR="00DD7FDF" w:rsidRPr="00203237" w:rsidRDefault="00DD7FDF" w:rsidP="00DD7FDF">
            <w:pPr>
              <w:pStyle w:val="TAL"/>
              <w:rPr>
                <w:sz w:val="16"/>
                <w:szCs w:val="16"/>
              </w:rPr>
            </w:pPr>
            <w:r w:rsidRPr="00203237">
              <w:rPr>
                <w:sz w:val="16"/>
                <w:szCs w:val="16"/>
              </w:rPr>
              <w:t>pending on Rel-20 conclusions</w:t>
            </w:r>
          </w:p>
        </w:tc>
      </w:tr>
      <w:tr w:rsidR="00DD7FDF" w14:paraId="7BB94F97" w14:textId="77777777" w:rsidTr="00336B4D">
        <w:tc>
          <w:tcPr>
            <w:tcW w:w="1857" w:type="pct"/>
          </w:tcPr>
          <w:p w14:paraId="4136DE84" w14:textId="54D02618" w:rsidR="00DD7FDF" w:rsidRPr="00203237" w:rsidRDefault="00DD7FDF" w:rsidP="00DD7FDF">
            <w:pPr>
              <w:pStyle w:val="TAL"/>
              <w:rPr>
                <w:rFonts w:eastAsia="MS Mincho" w:cs="Arial"/>
                <w:sz w:val="16"/>
                <w:szCs w:val="16"/>
                <w:lang w:val="sv-SE"/>
              </w:rPr>
            </w:pPr>
            <w:r w:rsidRPr="00203237">
              <w:rPr>
                <w:rFonts w:eastAsia="MS Mincho" w:cs="Arial"/>
                <w:sz w:val="16"/>
                <w:szCs w:val="16"/>
                <w:lang w:val="sv-SE"/>
              </w:rPr>
              <w:t>Transmitter intermodulation</w:t>
            </w:r>
          </w:p>
        </w:tc>
        <w:tc>
          <w:tcPr>
            <w:tcW w:w="961" w:type="pct"/>
          </w:tcPr>
          <w:p w14:paraId="71034910" w14:textId="77777777" w:rsidR="00DD7FDF" w:rsidRPr="00203237" w:rsidRDefault="00DD7FDF" w:rsidP="00DD7FDF">
            <w:pPr>
              <w:pStyle w:val="TAL"/>
              <w:rPr>
                <w:sz w:val="16"/>
                <w:szCs w:val="16"/>
              </w:rPr>
            </w:pPr>
          </w:p>
        </w:tc>
        <w:tc>
          <w:tcPr>
            <w:tcW w:w="1090" w:type="pct"/>
          </w:tcPr>
          <w:p w14:paraId="2616E639" w14:textId="77777777" w:rsidR="00DD7FDF" w:rsidRPr="00203237" w:rsidRDefault="00DD7FDF" w:rsidP="00DD7FDF">
            <w:pPr>
              <w:pStyle w:val="TAL"/>
              <w:rPr>
                <w:sz w:val="16"/>
                <w:szCs w:val="16"/>
              </w:rPr>
            </w:pPr>
          </w:p>
        </w:tc>
        <w:tc>
          <w:tcPr>
            <w:tcW w:w="1092" w:type="pct"/>
          </w:tcPr>
          <w:p w14:paraId="578AD27A" w14:textId="77777777" w:rsidR="00DD7FDF" w:rsidRPr="00203237" w:rsidRDefault="00DD7FDF" w:rsidP="00DD7FDF">
            <w:pPr>
              <w:pStyle w:val="TAL"/>
              <w:rPr>
                <w:sz w:val="16"/>
                <w:szCs w:val="16"/>
              </w:rPr>
            </w:pPr>
            <w:r w:rsidRPr="00203237">
              <w:rPr>
                <w:sz w:val="16"/>
                <w:szCs w:val="16"/>
              </w:rPr>
              <w:t>On hold,</w:t>
            </w:r>
          </w:p>
          <w:p w14:paraId="03B96DE3" w14:textId="77777777" w:rsidR="00DD7FDF" w:rsidRPr="00203237" w:rsidRDefault="00DD7FDF" w:rsidP="00DD7FDF">
            <w:pPr>
              <w:pStyle w:val="TAL"/>
              <w:rPr>
                <w:sz w:val="16"/>
                <w:szCs w:val="16"/>
              </w:rPr>
            </w:pPr>
            <w:r w:rsidRPr="00203237">
              <w:rPr>
                <w:sz w:val="16"/>
                <w:szCs w:val="16"/>
              </w:rPr>
              <w:t>pending on Rel-20 conclusions</w:t>
            </w:r>
          </w:p>
        </w:tc>
      </w:tr>
      <w:tr w:rsidR="00DD7FDF" w14:paraId="1CFA2BCE" w14:textId="77777777" w:rsidTr="00336B4D">
        <w:tc>
          <w:tcPr>
            <w:tcW w:w="1857" w:type="pct"/>
          </w:tcPr>
          <w:p w14:paraId="0F2F418E" w14:textId="01AB3B49" w:rsidR="00DD7FDF" w:rsidRPr="00203237" w:rsidRDefault="00DD7FDF" w:rsidP="00DD7FDF">
            <w:pPr>
              <w:pStyle w:val="TAL"/>
              <w:tabs>
                <w:tab w:val="left" w:pos="300"/>
              </w:tabs>
              <w:rPr>
                <w:rFonts w:eastAsia="MS Mincho" w:cs="Arial"/>
                <w:sz w:val="16"/>
                <w:szCs w:val="16"/>
                <w:lang w:val="sv-SE"/>
              </w:rPr>
            </w:pPr>
            <w:r w:rsidRPr="00203237">
              <w:rPr>
                <w:rFonts w:eastAsia="MS Mincho" w:cs="Arial"/>
                <w:sz w:val="16"/>
                <w:szCs w:val="16"/>
                <w:lang w:val="sv-SE"/>
              </w:rPr>
              <w:t>Receiver sensitivity level</w:t>
            </w:r>
          </w:p>
        </w:tc>
        <w:tc>
          <w:tcPr>
            <w:tcW w:w="961" w:type="pct"/>
          </w:tcPr>
          <w:p w14:paraId="22F29511" w14:textId="77777777" w:rsidR="00DD7FDF" w:rsidRPr="00203237" w:rsidRDefault="00DD7FDF" w:rsidP="00DD7FDF">
            <w:pPr>
              <w:pStyle w:val="TAL"/>
              <w:rPr>
                <w:sz w:val="16"/>
                <w:szCs w:val="16"/>
              </w:rPr>
            </w:pPr>
          </w:p>
        </w:tc>
        <w:tc>
          <w:tcPr>
            <w:tcW w:w="1090" w:type="pct"/>
          </w:tcPr>
          <w:p w14:paraId="4F4D74A8"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698135CF" w14:textId="77777777" w:rsidR="00DD7FDF" w:rsidRPr="00203237" w:rsidRDefault="00DD7FDF" w:rsidP="00DD7FDF">
            <w:pPr>
              <w:pStyle w:val="TAL"/>
              <w:rPr>
                <w:sz w:val="16"/>
                <w:szCs w:val="16"/>
              </w:rPr>
            </w:pPr>
          </w:p>
        </w:tc>
      </w:tr>
      <w:tr w:rsidR="00DD7FDF" w14:paraId="17F8DE72" w14:textId="77777777" w:rsidTr="00336B4D">
        <w:tc>
          <w:tcPr>
            <w:tcW w:w="1857" w:type="pct"/>
          </w:tcPr>
          <w:p w14:paraId="446F3D00" w14:textId="32D93F60" w:rsidR="00DD7FDF" w:rsidRPr="00203237" w:rsidRDefault="00DD7FDF" w:rsidP="00DD7FDF">
            <w:pPr>
              <w:pStyle w:val="TAL"/>
              <w:tabs>
                <w:tab w:val="left" w:pos="280"/>
              </w:tabs>
              <w:rPr>
                <w:rFonts w:eastAsia="MS Mincho" w:cs="Arial"/>
                <w:sz w:val="16"/>
                <w:szCs w:val="16"/>
                <w:lang w:val="sv-SE"/>
              </w:rPr>
            </w:pPr>
            <w:r w:rsidRPr="00203237">
              <w:rPr>
                <w:rFonts w:eastAsia="MS Mincho" w:cs="Arial"/>
                <w:sz w:val="16"/>
                <w:szCs w:val="16"/>
                <w:lang w:val="sv-SE"/>
              </w:rPr>
              <w:t>Dynamic range</w:t>
            </w:r>
          </w:p>
        </w:tc>
        <w:tc>
          <w:tcPr>
            <w:tcW w:w="961" w:type="pct"/>
          </w:tcPr>
          <w:p w14:paraId="7A84078E" w14:textId="77777777" w:rsidR="00DD7FDF" w:rsidRPr="00203237" w:rsidRDefault="00DD7FDF" w:rsidP="00DD7FDF">
            <w:pPr>
              <w:pStyle w:val="TAL"/>
              <w:rPr>
                <w:sz w:val="16"/>
                <w:szCs w:val="16"/>
              </w:rPr>
            </w:pPr>
          </w:p>
        </w:tc>
        <w:tc>
          <w:tcPr>
            <w:tcW w:w="1090" w:type="pct"/>
          </w:tcPr>
          <w:p w14:paraId="3622DBA1"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725091DE" w14:textId="77777777" w:rsidR="00DD7FDF" w:rsidRPr="00203237" w:rsidRDefault="00DD7FDF" w:rsidP="00DD7FDF">
            <w:pPr>
              <w:pStyle w:val="TAL"/>
              <w:rPr>
                <w:sz w:val="16"/>
                <w:szCs w:val="16"/>
              </w:rPr>
            </w:pPr>
          </w:p>
        </w:tc>
      </w:tr>
      <w:tr w:rsidR="00DD7FDF" w14:paraId="5D26430E" w14:textId="77777777" w:rsidTr="00336B4D">
        <w:tc>
          <w:tcPr>
            <w:tcW w:w="1857" w:type="pct"/>
          </w:tcPr>
          <w:p w14:paraId="417A8B5D" w14:textId="4CCEA666" w:rsidR="00DD7FDF" w:rsidRPr="00203237" w:rsidRDefault="00DD7FDF" w:rsidP="00DD7FDF">
            <w:pPr>
              <w:pStyle w:val="TAL"/>
              <w:tabs>
                <w:tab w:val="left" w:pos="300"/>
              </w:tabs>
              <w:rPr>
                <w:rFonts w:cs="Arial"/>
                <w:i/>
                <w:iCs/>
                <w:sz w:val="16"/>
                <w:szCs w:val="16"/>
              </w:rPr>
            </w:pPr>
            <w:r w:rsidRPr="00203237">
              <w:rPr>
                <w:rFonts w:eastAsia="MS Mincho" w:cs="Arial"/>
                <w:i/>
                <w:iCs/>
                <w:sz w:val="16"/>
                <w:szCs w:val="16"/>
              </w:rPr>
              <w:t>In-band selectivity and blocking</w:t>
            </w:r>
          </w:p>
        </w:tc>
        <w:tc>
          <w:tcPr>
            <w:tcW w:w="961" w:type="pct"/>
          </w:tcPr>
          <w:p w14:paraId="1541415C" w14:textId="77777777" w:rsidR="00DD7FDF" w:rsidRPr="00203237" w:rsidRDefault="00DD7FDF" w:rsidP="00DD7FDF">
            <w:pPr>
              <w:pStyle w:val="TAL"/>
              <w:rPr>
                <w:sz w:val="16"/>
                <w:szCs w:val="16"/>
              </w:rPr>
            </w:pPr>
          </w:p>
        </w:tc>
        <w:tc>
          <w:tcPr>
            <w:tcW w:w="1090" w:type="pct"/>
          </w:tcPr>
          <w:p w14:paraId="03752058" w14:textId="77777777" w:rsidR="00DD7FDF" w:rsidRPr="00203237" w:rsidRDefault="00DD7FDF" w:rsidP="00DD7FDF">
            <w:pPr>
              <w:pStyle w:val="TAL"/>
              <w:rPr>
                <w:sz w:val="16"/>
                <w:szCs w:val="16"/>
              </w:rPr>
            </w:pPr>
          </w:p>
        </w:tc>
        <w:tc>
          <w:tcPr>
            <w:tcW w:w="1092" w:type="pct"/>
          </w:tcPr>
          <w:p w14:paraId="3F66931B" w14:textId="77777777" w:rsidR="00DD7FDF" w:rsidRPr="00203237" w:rsidRDefault="00DD7FDF" w:rsidP="00DD7FDF">
            <w:pPr>
              <w:pStyle w:val="TAL"/>
              <w:rPr>
                <w:sz w:val="16"/>
                <w:szCs w:val="16"/>
              </w:rPr>
            </w:pPr>
          </w:p>
        </w:tc>
      </w:tr>
      <w:tr w:rsidR="00DD7FDF" w14:paraId="45CD5EA9" w14:textId="77777777" w:rsidTr="00336B4D">
        <w:tc>
          <w:tcPr>
            <w:tcW w:w="1857" w:type="pct"/>
          </w:tcPr>
          <w:p w14:paraId="1FE75E88" w14:textId="59D497C7" w:rsidR="00DD7FDF" w:rsidRPr="00203237" w:rsidRDefault="00DD7FDF" w:rsidP="00DD7FDF">
            <w:pPr>
              <w:pStyle w:val="TAL"/>
              <w:tabs>
                <w:tab w:val="left" w:pos="300"/>
              </w:tabs>
              <w:ind w:firstLineChars="200" w:firstLine="320"/>
              <w:rPr>
                <w:rFonts w:eastAsia="MS Mincho" w:cs="Arial"/>
                <w:sz w:val="16"/>
                <w:szCs w:val="16"/>
                <w:lang w:val="sv-SE"/>
              </w:rPr>
            </w:pPr>
            <w:r w:rsidRPr="00203237">
              <w:rPr>
                <w:rFonts w:eastAsia="MS Mincho" w:cs="Arial"/>
                <w:sz w:val="16"/>
                <w:szCs w:val="16"/>
                <w:lang w:val="sv-SE"/>
              </w:rPr>
              <w:t>ACS</w:t>
            </w:r>
          </w:p>
        </w:tc>
        <w:tc>
          <w:tcPr>
            <w:tcW w:w="961" w:type="pct"/>
          </w:tcPr>
          <w:p w14:paraId="0A225735" w14:textId="77777777" w:rsidR="00DD7FDF" w:rsidRPr="00203237" w:rsidRDefault="00DD7FDF" w:rsidP="00DD7FDF">
            <w:pPr>
              <w:pStyle w:val="TAL"/>
              <w:rPr>
                <w:sz w:val="16"/>
                <w:szCs w:val="16"/>
              </w:rPr>
            </w:pPr>
          </w:p>
        </w:tc>
        <w:tc>
          <w:tcPr>
            <w:tcW w:w="1090" w:type="pct"/>
          </w:tcPr>
          <w:p w14:paraId="627850E3"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3CC3FCFE" w14:textId="77777777" w:rsidR="00DD7FDF" w:rsidRPr="00203237" w:rsidRDefault="00DD7FDF" w:rsidP="00DD7FDF">
            <w:pPr>
              <w:pStyle w:val="TAL"/>
              <w:rPr>
                <w:sz w:val="16"/>
                <w:szCs w:val="16"/>
              </w:rPr>
            </w:pPr>
          </w:p>
        </w:tc>
      </w:tr>
      <w:tr w:rsidR="00DD7FDF" w14:paraId="7EFDCC22" w14:textId="77777777" w:rsidTr="00336B4D">
        <w:tc>
          <w:tcPr>
            <w:tcW w:w="1857" w:type="pct"/>
          </w:tcPr>
          <w:p w14:paraId="72B550AF" w14:textId="73E7705D" w:rsidR="00DD7FDF" w:rsidRPr="00203237" w:rsidRDefault="00DD7FDF" w:rsidP="00DD7FDF">
            <w:pPr>
              <w:pStyle w:val="TAL"/>
              <w:tabs>
                <w:tab w:val="left" w:pos="300"/>
              </w:tabs>
              <w:ind w:left="420"/>
              <w:rPr>
                <w:rFonts w:eastAsia="MS Mincho" w:cs="Arial"/>
                <w:sz w:val="16"/>
                <w:szCs w:val="16"/>
                <w:lang w:val="sv-SE"/>
              </w:rPr>
            </w:pPr>
            <w:r w:rsidRPr="00203237">
              <w:rPr>
                <w:rFonts w:eastAsia="MS Mincho" w:cs="Arial"/>
                <w:sz w:val="16"/>
                <w:szCs w:val="16"/>
                <w:lang w:val="sv-SE"/>
              </w:rPr>
              <w:t>In-band blocking</w:t>
            </w:r>
          </w:p>
        </w:tc>
        <w:tc>
          <w:tcPr>
            <w:tcW w:w="961" w:type="pct"/>
          </w:tcPr>
          <w:p w14:paraId="30E53ADE" w14:textId="77777777" w:rsidR="00DD7FDF" w:rsidRPr="00203237" w:rsidRDefault="00DD7FDF" w:rsidP="00DD7FDF">
            <w:pPr>
              <w:pStyle w:val="TAL"/>
              <w:rPr>
                <w:sz w:val="16"/>
                <w:szCs w:val="16"/>
              </w:rPr>
            </w:pPr>
          </w:p>
        </w:tc>
        <w:tc>
          <w:tcPr>
            <w:tcW w:w="1090" w:type="pct"/>
          </w:tcPr>
          <w:p w14:paraId="651022B3"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371014E1" w14:textId="77777777" w:rsidR="00DD7FDF" w:rsidRPr="00203237" w:rsidRDefault="00DD7FDF" w:rsidP="00DD7FDF">
            <w:pPr>
              <w:pStyle w:val="TAL"/>
              <w:rPr>
                <w:sz w:val="16"/>
                <w:szCs w:val="16"/>
              </w:rPr>
            </w:pPr>
          </w:p>
        </w:tc>
      </w:tr>
      <w:tr w:rsidR="00DD7FDF" w14:paraId="737670E1" w14:textId="77777777" w:rsidTr="00336B4D">
        <w:tc>
          <w:tcPr>
            <w:tcW w:w="1857" w:type="pct"/>
          </w:tcPr>
          <w:p w14:paraId="698D30BB" w14:textId="628EB6A3" w:rsidR="00DD7FDF" w:rsidRPr="00203237" w:rsidRDefault="00DD7FDF" w:rsidP="00DD7FDF">
            <w:pPr>
              <w:pStyle w:val="TAL"/>
              <w:tabs>
                <w:tab w:val="left" w:pos="320"/>
              </w:tabs>
              <w:ind w:left="420"/>
              <w:rPr>
                <w:rFonts w:eastAsia="MS Mincho" w:cs="Arial"/>
                <w:sz w:val="16"/>
                <w:szCs w:val="16"/>
                <w:lang w:val="sv-SE"/>
              </w:rPr>
            </w:pPr>
            <w:r w:rsidRPr="00203237">
              <w:rPr>
                <w:rFonts w:eastAsia="MS Mincho" w:cs="Arial"/>
                <w:sz w:val="16"/>
                <w:szCs w:val="16"/>
                <w:lang w:val="sv-SE"/>
              </w:rPr>
              <w:t>Out of band blocking</w:t>
            </w:r>
          </w:p>
        </w:tc>
        <w:tc>
          <w:tcPr>
            <w:tcW w:w="961" w:type="pct"/>
          </w:tcPr>
          <w:p w14:paraId="689363DA" w14:textId="77777777" w:rsidR="00DD7FDF" w:rsidRPr="00203237" w:rsidRDefault="00DD7FDF" w:rsidP="00DD7FDF">
            <w:pPr>
              <w:pStyle w:val="TAL"/>
              <w:rPr>
                <w:sz w:val="16"/>
                <w:szCs w:val="16"/>
              </w:rPr>
            </w:pPr>
          </w:p>
        </w:tc>
        <w:tc>
          <w:tcPr>
            <w:tcW w:w="1090" w:type="pct"/>
          </w:tcPr>
          <w:p w14:paraId="796A8DF0"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07D43809" w14:textId="77777777" w:rsidR="00DD7FDF" w:rsidRPr="00203237" w:rsidRDefault="00DD7FDF" w:rsidP="00DD7FDF">
            <w:pPr>
              <w:pStyle w:val="TAL"/>
              <w:rPr>
                <w:sz w:val="16"/>
                <w:szCs w:val="16"/>
              </w:rPr>
            </w:pPr>
          </w:p>
        </w:tc>
      </w:tr>
      <w:tr w:rsidR="00DD7FDF" w14:paraId="7D7BD4AB" w14:textId="77777777" w:rsidTr="00336B4D">
        <w:tc>
          <w:tcPr>
            <w:tcW w:w="1857" w:type="pct"/>
          </w:tcPr>
          <w:p w14:paraId="21D5701C" w14:textId="0B7CDA02" w:rsidR="00DD7FDF" w:rsidRPr="00203237" w:rsidRDefault="00DD7FDF" w:rsidP="00DD7FDF">
            <w:pPr>
              <w:pStyle w:val="TAL"/>
              <w:tabs>
                <w:tab w:val="left" w:pos="330"/>
              </w:tabs>
              <w:rPr>
                <w:rFonts w:eastAsia="MS Mincho" w:cs="Arial"/>
                <w:sz w:val="16"/>
                <w:szCs w:val="16"/>
                <w:lang w:val="sv-SE"/>
              </w:rPr>
            </w:pPr>
            <w:r w:rsidRPr="00203237">
              <w:rPr>
                <w:rFonts w:eastAsia="MS Mincho" w:cs="Arial"/>
                <w:sz w:val="16"/>
                <w:szCs w:val="16"/>
                <w:lang w:val="sv-SE"/>
              </w:rPr>
              <w:t>Receiver spurious emissions</w:t>
            </w:r>
          </w:p>
        </w:tc>
        <w:tc>
          <w:tcPr>
            <w:tcW w:w="961" w:type="pct"/>
          </w:tcPr>
          <w:p w14:paraId="143AAC21" w14:textId="77777777" w:rsidR="00DD7FDF" w:rsidRPr="00203237" w:rsidRDefault="00DD7FDF" w:rsidP="00DD7FDF">
            <w:pPr>
              <w:pStyle w:val="TAL"/>
              <w:rPr>
                <w:sz w:val="16"/>
                <w:szCs w:val="16"/>
              </w:rPr>
            </w:pPr>
            <w:r w:rsidRPr="00203237">
              <w:rPr>
                <w:sz w:val="16"/>
                <w:szCs w:val="16"/>
              </w:rPr>
              <w:t>X</w:t>
            </w:r>
          </w:p>
        </w:tc>
        <w:tc>
          <w:tcPr>
            <w:tcW w:w="1090" w:type="pct"/>
          </w:tcPr>
          <w:p w14:paraId="29EA2C2E" w14:textId="77777777" w:rsidR="00DD7FDF" w:rsidRPr="00203237" w:rsidRDefault="00DD7FDF" w:rsidP="00DD7FDF">
            <w:pPr>
              <w:pStyle w:val="TAL"/>
              <w:rPr>
                <w:sz w:val="16"/>
                <w:szCs w:val="16"/>
              </w:rPr>
            </w:pPr>
          </w:p>
        </w:tc>
        <w:tc>
          <w:tcPr>
            <w:tcW w:w="1092" w:type="pct"/>
          </w:tcPr>
          <w:p w14:paraId="17ADB169" w14:textId="77777777" w:rsidR="00DD7FDF" w:rsidRPr="00203237" w:rsidRDefault="00DD7FDF" w:rsidP="00DD7FDF">
            <w:pPr>
              <w:pStyle w:val="TAL"/>
              <w:rPr>
                <w:sz w:val="16"/>
                <w:szCs w:val="16"/>
              </w:rPr>
            </w:pPr>
          </w:p>
        </w:tc>
      </w:tr>
      <w:tr w:rsidR="00DD7FDF" w14:paraId="46068D60" w14:textId="77777777" w:rsidTr="00336B4D">
        <w:tc>
          <w:tcPr>
            <w:tcW w:w="1857" w:type="pct"/>
          </w:tcPr>
          <w:p w14:paraId="129AA7EC" w14:textId="347EE9CC" w:rsidR="00DD7FDF" w:rsidRPr="00203237" w:rsidRDefault="00DD7FDF" w:rsidP="00DD7FDF">
            <w:pPr>
              <w:pStyle w:val="TAL"/>
              <w:tabs>
                <w:tab w:val="left" w:pos="280"/>
              </w:tabs>
              <w:rPr>
                <w:rFonts w:eastAsia="MS Mincho" w:cs="Arial"/>
                <w:sz w:val="16"/>
                <w:szCs w:val="16"/>
                <w:lang w:val="sv-SE"/>
              </w:rPr>
            </w:pPr>
            <w:r w:rsidRPr="00203237">
              <w:rPr>
                <w:rFonts w:eastAsia="MS Mincho" w:cs="Arial"/>
                <w:sz w:val="16"/>
                <w:szCs w:val="16"/>
                <w:lang w:val="sv-SE"/>
              </w:rPr>
              <w:lastRenderedPageBreak/>
              <w:t>Receiver intermodulation</w:t>
            </w:r>
          </w:p>
        </w:tc>
        <w:tc>
          <w:tcPr>
            <w:tcW w:w="961" w:type="pct"/>
          </w:tcPr>
          <w:p w14:paraId="5228CFB1" w14:textId="77777777" w:rsidR="00DD7FDF" w:rsidRPr="00203237" w:rsidRDefault="00DD7FDF" w:rsidP="00DD7FDF">
            <w:pPr>
              <w:pStyle w:val="TAL"/>
              <w:rPr>
                <w:sz w:val="16"/>
                <w:szCs w:val="16"/>
              </w:rPr>
            </w:pPr>
          </w:p>
        </w:tc>
        <w:tc>
          <w:tcPr>
            <w:tcW w:w="1090" w:type="pct"/>
          </w:tcPr>
          <w:p w14:paraId="02B493AB"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6491BCD8" w14:textId="77777777" w:rsidR="00DD7FDF" w:rsidRPr="00203237" w:rsidRDefault="00DD7FDF" w:rsidP="00DD7FDF">
            <w:pPr>
              <w:pStyle w:val="TAL"/>
              <w:rPr>
                <w:sz w:val="16"/>
                <w:szCs w:val="16"/>
              </w:rPr>
            </w:pPr>
          </w:p>
        </w:tc>
      </w:tr>
      <w:tr w:rsidR="00DD7FDF" w14:paraId="22785C1B" w14:textId="77777777" w:rsidTr="00336B4D">
        <w:tc>
          <w:tcPr>
            <w:tcW w:w="1857" w:type="pct"/>
          </w:tcPr>
          <w:p w14:paraId="046A83BB" w14:textId="2AA3018C" w:rsidR="00DD7FDF" w:rsidRPr="00203237" w:rsidRDefault="00DD7FDF" w:rsidP="00DD7FDF">
            <w:pPr>
              <w:pStyle w:val="TAL"/>
              <w:rPr>
                <w:rFonts w:eastAsia="MS Mincho" w:cs="Arial"/>
                <w:sz w:val="16"/>
                <w:szCs w:val="16"/>
                <w:lang w:val="sv-SE"/>
              </w:rPr>
            </w:pPr>
            <w:r w:rsidRPr="00203237">
              <w:rPr>
                <w:rFonts w:eastAsia="MS Mincho" w:cs="Arial"/>
                <w:sz w:val="16"/>
                <w:szCs w:val="16"/>
                <w:lang w:val="sv-SE"/>
              </w:rPr>
              <w:t>In channel selectivity</w:t>
            </w:r>
          </w:p>
        </w:tc>
        <w:tc>
          <w:tcPr>
            <w:tcW w:w="961" w:type="pct"/>
          </w:tcPr>
          <w:p w14:paraId="054C46F9" w14:textId="77777777" w:rsidR="00DD7FDF" w:rsidRPr="00203237" w:rsidRDefault="00DD7FDF" w:rsidP="00DD7FDF">
            <w:pPr>
              <w:pStyle w:val="TAL"/>
              <w:rPr>
                <w:sz w:val="16"/>
                <w:szCs w:val="16"/>
              </w:rPr>
            </w:pPr>
          </w:p>
        </w:tc>
        <w:tc>
          <w:tcPr>
            <w:tcW w:w="1090" w:type="pct"/>
          </w:tcPr>
          <w:p w14:paraId="5A4B6E1C" w14:textId="77777777" w:rsidR="00DD7FDF" w:rsidRPr="00203237" w:rsidRDefault="00DD7FDF" w:rsidP="00DD7FDF">
            <w:pPr>
              <w:pStyle w:val="TAL"/>
              <w:rPr>
                <w:sz w:val="16"/>
                <w:szCs w:val="16"/>
              </w:rPr>
            </w:pPr>
            <w:r w:rsidRPr="00203237">
              <w:rPr>
                <w:sz w:val="16"/>
                <w:szCs w:val="16"/>
              </w:rPr>
              <w:t>X related to system parameter new channel bandwidth</w:t>
            </w:r>
          </w:p>
        </w:tc>
        <w:tc>
          <w:tcPr>
            <w:tcW w:w="1092" w:type="pct"/>
          </w:tcPr>
          <w:p w14:paraId="1ACC1618" w14:textId="77777777" w:rsidR="00DD7FDF" w:rsidRPr="00203237" w:rsidRDefault="00DD7FDF" w:rsidP="00DD7FDF">
            <w:pPr>
              <w:pStyle w:val="TAL"/>
              <w:rPr>
                <w:sz w:val="16"/>
                <w:szCs w:val="16"/>
              </w:rPr>
            </w:pPr>
          </w:p>
        </w:tc>
      </w:tr>
    </w:tbl>
    <w:p w14:paraId="72A4250D" w14:textId="77777777" w:rsidR="00336B4D" w:rsidRPr="00336B4D" w:rsidRDefault="00336B4D" w:rsidP="00436AD6">
      <w:pPr>
        <w:jc w:val="both"/>
        <w:rPr>
          <w:lang w:eastAsia="en-US"/>
        </w:rPr>
      </w:pPr>
    </w:p>
    <w:p w14:paraId="6A9D64BE" w14:textId="2312B458" w:rsidR="00167F84" w:rsidRDefault="00436AD6" w:rsidP="006272FF">
      <w:pPr>
        <w:jc w:val="both"/>
        <w:rPr>
          <w:b/>
          <w:i/>
          <w:iCs/>
        </w:rPr>
      </w:pPr>
      <w:r w:rsidRPr="0028058B">
        <w:rPr>
          <w:b/>
          <w:i/>
          <w:iCs/>
        </w:rPr>
        <w:t>Proposal 4: It is proposed to take above assessment for BS RF requirements into account for the discussion on BS RF for scope of the 6G SI.</w:t>
      </w:r>
    </w:p>
    <w:p w14:paraId="1F9D65B8" w14:textId="62AD91BB" w:rsidR="00436AD6" w:rsidRDefault="00436AD6" w:rsidP="00436AD6">
      <w:pPr>
        <w:pStyle w:val="3"/>
      </w:pPr>
      <w:r>
        <w:rPr>
          <w:rFonts w:hint="eastAsia"/>
        </w:rPr>
        <w:t xml:space="preserve"> </w:t>
      </w:r>
      <w:r>
        <w:t xml:space="preserve">Requirements for </w:t>
      </w:r>
      <w:proofErr w:type="spellStart"/>
      <w:r>
        <w:t>cmWave</w:t>
      </w:r>
      <w:proofErr w:type="spellEnd"/>
      <w:r>
        <w:t xml:space="preserve"> bands</w:t>
      </w:r>
    </w:p>
    <w:p w14:paraId="08164578" w14:textId="77777777" w:rsidR="00436AD6" w:rsidRPr="0028058B" w:rsidRDefault="00436AD6" w:rsidP="00436AD6">
      <w:pPr>
        <w:spacing w:beforeLines="50" w:before="120"/>
        <w:ind w:leftChars="10" w:left="20"/>
        <w:rPr>
          <w:bCs/>
          <w:iCs/>
        </w:rPr>
      </w:pPr>
      <w:r w:rsidRPr="0028058B">
        <w:rPr>
          <w:bCs/>
          <w:iCs/>
        </w:rPr>
        <w:t xml:space="preserve">RAN1 reached the following agreement regarding max channel bandwidth. </w:t>
      </w:r>
    </w:p>
    <w:tbl>
      <w:tblPr>
        <w:tblStyle w:val="aff"/>
        <w:tblW w:w="0" w:type="auto"/>
        <w:tblLook w:val="04A0" w:firstRow="1" w:lastRow="0" w:firstColumn="1" w:lastColumn="0" w:noHBand="0" w:noVBand="1"/>
      </w:tblPr>
      <w:tblGrid>
        <w:gridCol w:w="9631"/>
      </w:tblGrid>
      <w:tr w:rsidR="00436AD6" w:rsidRPr="0028058B" w14:paraId="452B8CD2" w14:textId="77777777" w:rsidTr="00C07F2E">
        <w:tc>
          <w:tcPr>
            <w:tcW w:w="9631" w:type="dxa"/>
          </w:tcPr>
          <w:p w14:paraId="5973D220" w14:textId="77777777" w:rsidR="00436AD6" w:rsidRPr="0028058B" w:rsidRDefault="00436AD6" w:rsidP="00C07F2E">
            <w:pPr>
              <w:spacing w:after="0"/>
              <w:ind w:left="420"/>
              <w:rPr>
                <w:rFonts w:eastAsia="等线"/>
                <w:highlight w:val="green"/>
              </w:rPr>
            </w:pPr>
            <w:r w:rsidRPr="0028058B">
              <w:rPr>
                <w:rFonts w:eastAsia="等线"/>
                <w:highlight w:val="green"/>
              </w:rPr>
              <w:t>RAN1 Agreement</w:t>
            </w:r>
          </w:p>
          <w:p w14:paraId="4B51050B" w14:textId="77777777" w:rsidR="00436AD6" w:rsidRPr="0028058B" w:rsidRDefault="00436AD6" w:rsidP="00436AD6">
            <w:pPr>
              <w:widowControl w:val="0"/>
              <w:numPr>
                <w:ilvl w:val="0"/>
                <w:numId w:val="46"/>
              </w:numPr>
              <w:overflowPunct/>
              <w:spacing w:after="0" w:line="360" w:lineRule="auto"/>
              <w:ind w:leftChars="200" w:left="840"/>
              <w:textAlignment w:val="auto"/>
              <w:rPr>
                <w:rFonts w:eastAsia="等线"/>
                <w:szCs w:val="21"/>
              </w:rPr>
            </w:pPr>
            <w:r w:rsidRPr="0028058B">
              <w:rPr>
                <w:rFonts w:eastAsia="等线"/>
                <w:szCs w:val="21"/>
              </w:rPr>
              <w:t xml:space="preserve">RAN1 assumes 400MHz maximum channel bandwidth at network side and 30kHz SCS around 7GHz </w:t>
            </w:r>
          </w:p>
          <w:p w14:paraId="7E3B54A7" w14:textId="77777777" w:rsidR="00436AD6" w:rsidRPr="0028058B" w:rsidRDefault="00436AD6" w:rsidP="00436AD6">
            <w:pPr>
              <w:widowControl w:val="0"/>
              <w:numPr>
                <w:ilvl w:val="0"/>
                <w:numId w:val="47"/>
              </w:numPr>
              <w:overflowPunct/>
              <w:spacing w:after="0" w:line="360" w:lineRule="auto"/>
              <w:ind w:leftChars="200" w:left="840"/>
              <w:textAlignment w:val="auto"/>
              <w:rPr>
                <w:rFonts w:eastAsia="等线"/>
                <w:szCs w:val="21"/>
              </w:rPr>
            </w:pPr>
            <w:r w:rsidRPr="0028058B">
              <w:rPr>
                <w:rFonts w:eastAsia="等线"/>
                <w:szCs w:val="24"/>
              </w:rPr>
              <w:t xml:space="preserve">Study whether and how to enable UE to support 400MHz bandwidth </w:t>
            </w:r>
          </w:p>
        </w:tc>
      </w:tr>
    </w:tbl>
    <w:p w14:paraId="5999A63A" w14:textId="7515D9FD" w:rsidR="00436AD6" w:rsidRDefault="00436AD6" w:rsidP="00436AD6">
      <w:pPr>
        <w:spacing w:beforeLines="50" w:before="120"/>
        <w:jc w:val="both"/>
      </w:pPr>
      <w:r w:rsidRPr="0028058B">
        <w:t>For wider channel bandwidth support, there will some work on the common system parameters such as spectrum utilization and sync raster design. And for BS RF, as evaluated in below table, it is proposed to study whether existing ACLR/OBUE for transmitter and RX ACS/in-band blocking requirements are still applicable for 200/400 MHz CBW.</w:t>
      </w:r>
    </w:p>
    <w:p w14:paraId="32B76F2C" w14:textId="77777777" w:rsidR="00436AD6" w:rsidRDefault="00436AD6" w:rsidP="00436AD6">
      <w:pPr>
        <w:keepNext/>
        <w:keepLines/>
        <w:spacing w:before="60"/>
        <w:ind w:left="420"/>
        <w:jc w:val="center"/>
        <w:rPr>
          <w:rFonts w:ascii="Arial" w:hAnsi="Arial" w:cs="Arial"/>
          <w:b/>
          <w:lang w:eastAsia="en-US"/>
        </w:rPr>
      </w:pPr>
      <w:r>
        <w:rPr>
          <w:rFonts w:ascii="Arial" w:hAnsi="Arial" w:cs="Arial"/>
          <w:b/>
          <w:lang w:eastAsia="en-US"/>
        </w:rPr>
        <w:t xml:space="preserve">Table </w:t>
      </w:r>
      <w:r>
        <w:rPr>
          <w:rFonts w:ascii="Arial" w:hAnsi="Arial" w:cs="Arial"/>
          <w:b/>
        </w:rPr>
        <w:t>2</w:t>
      </w:r>
      <w:r>
        <w:rPr>
          <w:rFonts w:ascii="Arial" w:hAnsi="Arial" w:cs="Arial"/>
          <w:b/>
          <w:lang w:eastAsia="en-US"/>
        </w:rPr>
        <w:t>.</w:t>
      </w:r>
      <w:r>
        <w:rPr>
          <w:rFonts w:ascii="Arial" w:hAnsi="Arial" w:cs="Arial"/>
          <w:b/>
        </w:rPr>
        <w:t>1.2</w:t>
      </w:r>
      <w:r>
        <w:rPr>
          <w:rFonts w:ascii="Arial" w:hAnsi="Arial" w:cs="Arial"/>
          <w:b/>
          <w:lang w:eastAsia="en-US"/>
        </w:rPr>
        <w:t>-1: Initial assessment for support wide channel bandwidth</w:t>
      </w:r>
    </w:p>
    <w:tbl>
      <w:tblPr>
        <w:tblW w:w="5000" w:type="pct"/>
        <w:jc w:val="center"/>
        <w:tblCellMar>
          <w:left w:w="0" w:type="dxa"/>
          <w:right w:w="0" w:type="dxa"/>
        </w:tblCellMar>
        <w:tblLook w:val="04A0" w:firstRow="1" w:lastRow="0" w:firstColumn="1" w:lastColumn="0" w:noHBand="0" w:noVBand="1"/>
      </w:tblPr>
      <w:tblGrid>
        <w:gridCol w:w="1677"/>
        <w:gridCol w:w="3972"/>
        <w:gridCol w:w="3972"/>
      </w:tblGrid>
      <w:tr w:rsidR="00436AD6" w14:paraId="526183FA" w14:textId="77777777" w:rsidTr="00436AD6">
        <w:trPr>
          <w:trHeight w:val="265"/>
          <w:jc w:val="center"/>
        </w:trPr>
        <w:tc>
          <w:tcPr>
            <w:tcW w:w="872"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230B623" w14:textId="77777777" w:rsidR="00436AD6" w:rsidRDefault="00436AD6" w:rsidP="00436AD6">
            <w:pPr>
              <w:snapToGrid w:val="0"/>
              <w:spacing w:after="0"/>
              <w:jc w:val="center"/>
              <w:textAlignment w:val="center"/>
              <w:rPr>
                <w:rFonts w:ascii="Arial" w:hAnsi="Arial" w:cs="Arial"/>
                <w:sz w:val="16"/>
                <w:szCs w:val="16"/>
              </w:rPr>
            </w:pPr>
            <w:r>
              <w:rPr>
                <w:rFonts w:ascii="Arial" w:hAnsi="Arial" w:cs="Arial"/>
                <w:b/>
                <w:bCs/>
                <w:color w:val="1D1D1A"/>
                <w:kern w:val="24"/>
                <w:sz w:val="16"/>
                <w:szCs w:val="16"/>
              </w:rPr>
              <w:t>Subject</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1C83DAC" w14:textId="77777777" w:rsidR="00436AD6" w:rsidRPr="00436AD6" w:rsidRDefault="00436AD6" w:rsidP="00436AD6">
            <w:pPr>
              <w:snapToGrid w:val="0"/>
              <w:spacing w:after="0"/>
              <w:jc w:val="center"/>
              <w:textAlignment w:val="center"/>
              <w:rPr>
                <w:rFonts w:ascii="Arial" w:hAnsi="Arial" w:cs="Arial"/>
                <w:b/>
                <w:bCs/>
                <w:color w:val="1D1D1A"/>
                <w:kern w:val="24"/>
                <w:sz w:val="16"/>
                <w:szCs w:val="16"/>
              </w:rPr>
            </w:pPr>
            <w:r>
              <w:rPr>
                <w:rFonts w:ascii="Arial" w:hAnsi="Arial" w:cs="Arial"/>
                <w:b/>
                <w:bCs/>
                <w:color w:val="1D1D1A"/>
                <w:kern w:val="24"/>
                <w:sz w:val="16"/>
                <w:szCs w:val="16"/>
              </w:rPr>
              <w:t>Requirement</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9F2CAF8" w14:textId="77777777" w:rsidR="00436AD6" w:rsidRPr="00436AD6" w:rsidRDefault="00436AD6" w:rsidP="00436AD6">
            <w:pPr>
              <w:snapToGrid w:val="0"/>
              <w:spacing w:after="0"/>
              <w:jc w:val="center"/>
              <w:textAlignment w:val="center"/>
              <w:rPr>
                <w:rFonts w:ascii="Arial" w:hAnsi="Arial" w:cs="Arial"/>
                <w:b/>
                <w:bCs/>
                <w:color w:val="1D1D1A"/>
                <w:kern w:val="24"/>
                <w:sz w:val="16"/>
                <w:szCs w:val="16"/>
              </w:rPr>
            </w:pPr>
            <w:r>
              <w:rPr>
                <w:rFonts w:ascii="Arial" w:hAnsi="Arial" w:cs="Arial"/>
                <w:b/>
                <w:bCs/>
                <w:color w:val="1D1D1A"/>
                <w:kern w:val="24"/>
                <w:sz w:val="16"/>
                <w:szCs w:val="16"/>
              </w:rPr>
              <w:t>Initial assessment</w:t>
            </w:r>
          </w:p>
        </w:tc>
      </w:tr>
      <w:tr w:rsidR="00436AD6" w14:paraId="112D21CB" w14:textId="77777777" w:rsidTr="00436AD6">
        <w:trPr>
          <w:trHeight w:val="59"/>
          <w:jc w:val="center"/>
        </w:trPr>
        <w:tc>
          <w:tcPr>
            <w:tcW w:w="872" w:type="pct"/>
            <w:vMerge w:val="restar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0210FFA4" w14:textId="77777777" w:rsidR="00436AD6" w:rsidRDefault="00436AD6" w:rsidP="00436AD6">
            <w:pPr>
              <w:snapToGrid w:val="0"/>
              <w:spacing w:after="0"/>
              <w:jc w:val="center"/>
              <w:textAlignment w:val="center"/>
              <w:rPr>
                <w:rFonts w:ascii="Arial" w:hAnsi="Arial" w:cs="Arial"/>
                <w:sz w:val="16"/>
                <w:szCs w:val="16"/>
              </w:rPr>
            </w:pPr>
            <w:r>
              <w:rPr>
                <w:rFonts w:ascii="Arial" w:hAnsi="Arial" w:cs="Arial"/>
                <w:color w:val="1D1D1A"/>
                <w:kern w:val="24"/>
                <w:sz w:val="16"/>
                <w:szCs w:val="16"/>
              </w:rPr>
              <w:t>Transmitter</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12BE6AE" w14:textId="77777777" w:rsidR="00436AD6" w:rsidRDefault="00436AD6" w:rsidP="00436AD6">
            <w:pPr>
              <w:snapToGrid w:val="0"/>
              <w:spacing w:after="0"/>
              <w:textAlignment w:val="center"/>
              <w:rPr>
                <w:rFonts w:ascii="Arial" w:hAnsi="Arial" w:cs="Arial"/>
                <w:sz w:val="16"/>
                <w:szCs w:val="16"/>
              </w:rPr>
            </w:pPr>
            <w:r>
              <w:rPr>
                <w:rFonts w:ascii="Arial" w:hAnsi="Arial" w:cs="Arial"/>
                <w:color w:val="1D1D1A"/>
                <w:kern w:val="24"/>
                <w:sz w:val="16"/>
                <w:szCs w:val="16"/>
              </w:rPr>
              <w:t>General</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C3D9294"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6C171325" w14:textId="77777777" w:rsidTr="00436AD6">
        <w:trPr>
          <w:trHeight w:val="34"/>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0B761D20"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D4806D4"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Base station output power</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F3AC150"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 xml:space="preserve">no change </w:t>
            </w:r>
          </w:p>
        </w:tc>
      </w:tr>
      <w:tr w:rsidR="00436AD6" w14:paraId="6DD89A0C" w14:textId="77777777" w:rsidTr="00436AD6">
        <w:trPr>
          <w:trHeight w:val="25"/>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4C4660A9"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2F714BA"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 xml:space="preserve">RE Power control dynamic range </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1BE2FB8A"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 xml:space="preserve">no change </w:t>
            </w:r>
          </w:p>
        </w:tc>
      </w:tr>
      <w:tr w:rsidR="00436AD6" w14:paraId="34FB228D" w14:textId="77777777" w:rsidTr="00436AD6">
        <w:trPr>
          <w:trHeight w:val="182"/>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299AB20D"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2EAD6195"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Total power dynamic range</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C856832"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minor change, a new row should be added for a new CBW</w:t>
            </w:r>
          </w:p>
        </w:tc>
      </w:tr>
      <w:tr w:rsidR="00436AD6" w14:paraId="6536710F" w14:textId="77777777" w:rsidTr="00436AD6">
        <w:trPr>
          <w:trHeight w:val="265"/>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216953A4"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0BA7AF1"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 xml:space="preserve">Transmit ON/OFF power </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D0B4A83"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21F69262" w14:textId="77777777" w:rsidTr="00436AD6">
        <w:trPr>
          <w:trHeight w:val="265"/>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749C34D2"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27A35D78"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Transmitted signal quality</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1457DC4"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7B71328E" w14:textId="77777777" w:rsidTr="00436AD6">
        <w:trPr>
          <w:trHeight w:val="265"/>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0B5A8CB3"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2BD4735D"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Occupied bandwidth</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105A8371"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1821C37D" w14:textId="77777777" w:rsidTr="00436AD6">
        <w:trPr>
          <w:trHeight w:val="265"/>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40AD6DBE"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857EB1D"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ACLR</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3FE39040"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TBD, new CBW should be added</w:t>
            </w:r>
          </w:p>
        </w:tc>
      </w:tr>
      <w:tr w:rsidR="00436AD6" w14:paraId="130E1F49" w14:textId="77777777" w:rsidTr="00436AD6">
        <w:trPr>
          <w:trHeight w:val="234"/>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62555CE3"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7FD95F6E"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Operating band unwanted emissions</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12EFF8A" w14:textId="77777777" w:rsidR="00436AD6" w:rsidRPr="00436AD6" w:rsidRDefault="00436AD6" w:rsidP="00436AD6">
            <w:pPr>
              <w:snapToGrid w:val="0"/>
              <w:spacing w:after="0"/>
              <w:textAlignment w:val="center"/>
              <w:rPr>
                <w:rFonts w:ascii="Arial" w:hAnsi="Arial" w:cs="Arial"/>
                <w:color w:val="1D1D1A"/>
                <w:kern w:val="24"/>
                <w:sz w:val="16"/>
                <w:szCs w:val="16"/>
              </w:rPr>
            </w:pPr>
            <w:r w:rsidRPr="00436AD6">
              <w:rPr>
                <w:rFonts w:ascii="Arial" w:hAnsi="Arial" w:cs="Arial"/>
                <w:color w:val="1D1D1A"/>
                <w:kern w:val="24"/>
                <w:sz w:val="16"/>
                <w:szCs w:val="16"/>
              </w:rPr>
              <w:t>To discuss whether existing OBUE is still suitable</w:t>
            </w:r>
          </w:p>
        </w:tc>
      </w:tr>
      <w:tr w:rsidR="00436AD6" w14:paraId="0BCC556C" w14:textId="77777777" w:rsidTr="00436AD6">
        <w:trPr>
          <w:trHeight w:val="110"/>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1FD2F84E"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7B8C986E"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Transmitter spurious emissions</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BC0BAD5"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1D2ADA90" w14:textId="77777777" w:rsidTr="00436AD6">
        <w:trPr>
          <w:trHeight w:val="20"/>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38F5D41F"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9D77277"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Transmitter intermodulation</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94F2AD3"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14E75380" w14:textId="77777777" w:rsidTr="00436AD6">
        <w:trPr>
          <w:trHeight w:val="46"/>
          <w:jc w:val="center"/>
        </w:trPr>
        <w:tc>
          <w:tcPr>
            <w:tcW w:w="872" w:type="pct"/>
            <w:vMerge w:val="restar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100F8E19" w14:textId="77777777" w:rsidR="00436AD6" w:rsidRDefault="00436AD6" w:rsidP="00436AD6">
            <w:pPr>
              <w:snapToGrid w:val="0"/>
              <w:spacing w:after="0"/>
              <w:jc w:val="center"/>
              <w:textAlignment w:val="center"/>
              <w:rPr>
                <w:rFonts w:ascii="Arial" w:hAnsi="Arial" w:cs="Arial"/>
                <w:sz w:val="16"/>
                <w:szCs w:val="16"/>
              </w:rPr>
            </w:pPr>
            <w:r>
              <w:rPr>
                <w:rFonts w:ascii="Arial" w:hAnsi="Arial" w:cs="Arial"/>
                <w:color w:val="1D1D1A"/>
                <w:kern w:val="24"/>
                <w:sz w:val="16"/>
                <w:szCs w:val="16"/>
              </w:rPr>
              <w:t>Receiver</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3FCB0902"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General</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B2566D8"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29AEDF57" w14:textId="77777777" w:rsidTr="00436AD6">
        <w:trPr>
          <w:trHeight w:val="93"/>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097AFFB0"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EAFC087"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Reference sensitivity level</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779E0B8"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minor change, new CBW should be added</w:t>
            </w:r>
          </w:p>
        </w:tc>
      </w:tr>
      <w:tr w:rsidR="00436AD6" w14:paraId="44354D73" w14:textId="77777777" w:rsidTr="00436AD6">
        <w:trPr>
          <w:trHeight w:val="20"/>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34BAE70C"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013E740E"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Dynamic range</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3F6F582"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minor change, new CBW should be added</w:t>
            </w:r>
          </w:p>
        </w:tc>
      </w:tr>
      <w:tr w:rsidR="00436AD6" w14:paraId="267B992B" w14:textId="77777777" w:rsidTr="00436AD6">
        <w:trPr>
          <w:trHeight w:val="43"/>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4BE9162F"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4804E802"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In-channel selectivity</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7F4573E2"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minor change, new CBW should be added</w:t>
            </w:r>
          </w:p>
        </w:tc>
      </w:tr>
      <w:tr w:rsidR="00436AD6" w14:paraId="3D0CABCE" w14:textId="77777777" w:rsidTr="00436AD6">
        <w:trPr>
          <w:trHeight w:val="89"/>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6EAFC808"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899CAB2"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Adjacent Channel Selectivity (ACS) and in-band blocking</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F020F2A"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TBD, new CBW should be added</w:t>
            </w:r>
          </w:p>
        </w:tc>
      </w:tr>
      <w:tr w:rsidR="00436AD6" w14:paraId="46446C8F" w14:textId="77777777" w:rsidTr="00436AD6">
        <w:trPr>
          <w:trHeight w:val="20"/>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2A27C6E5"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305F67D"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Out of band blocking</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26CDF533"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788BF2D2" w14:textId="77777777" w:rsidTr="00436AD6">
        <w:trPr>
          <w:trHeight w:val="20"/>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4A058B48"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1BD211F"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Receiver spurious emissions</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5FAC858A"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no change</w:t>
            </w:r>
          </w:p>
        </w:tc>
      </w:tr>
      <w:tr w:rsidR="00436AD6" w14:paraId="1F75492E" w14:textId="77777777" w:rsidTr="00436AD6">
        <w:trPr>
          <w:trHeight w:val="20"/>
          <w:jc w:val="center"/>
        </w:trPr>
        <w:tc>
          <w:tcPr>
            <w:tcW w:w="872" w:type="pct"/>
            <w:vMerge/>
            <w:tcBorders>
              <w:top w:val="single" w:sz="8" w:space="0" w:color="1D1D1A"/>
              <w:left w:val="single" w:sz="8" w:space="0" w:color="1D1D1A"/>
              <w:bottom w:val="single" w:sz="8" w:space="0" w:color="1D1D1A"/>
              <w:right w:val="single" w:sz="8" w:space="0" w:color="1D1D1A"/>
            </w:tcBorders>
            <w:vAlign w:val="center"/>
          </w:tcPr>
          <w:p w14:paraId="2BEF4D83" w14:textId="77777777" w:rsidR="00436AD6" w:rsidRDefault="00436AD6" w:rsidP="00436AD6">
            <w:pPr>
              <w:snapToGrid w:val="0"/>
              <w:spacing w:after="0"/>
              <w:ind w:left="420"/>
              <w:rPr>
                <w:rFonts w:ascii="Arial" w:hAnsi="Arial" w:cs="Arial"/>
                <w:sz w:val="16"/>
                <w:szCs w:val="16"/>
              </w:rPr>
            </w:pP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167D71BC"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Receiver intermodulation</w:t>
            </w:r>
          </w:p>
        </w:tc>
        <w:tc>
          <w:tcPr>
            <w:tcW w:w="2064" w:type="pct"/>
            <w:tcBorders>
              <w:top w:val="single" w:sz="8" w:space="0" w:color="1D1D1A"/>
              <w:left w:val="single" w:sz="8" w:space="0" w:color="1D1D1A"/>
              <w:bottom w:val="single" w:sz="8" w:space="0" w:color="1D1D1A"/>
              <w:right w:val="single" w:sz="8" w:space="0" w:color="1D1D1A"/>
            </w:tcBorders>
            <w:shd w:val="clear" w:color="auto" w:fill="auto"/>
            <w:tcMar>
              <w:top w:w="14" w:type="dxa"/>
              <w:left w:w="14" w:type="dxa"/>
              <w:bottom w:w="0" w:type="dxa"/>
              <w:right w:w="14" w:type="dxa"/>
            </w:tcMar>
            <w:vAlign w:val="center"/>
          </w:tcPr>
          <w:p w14:paraId="6580F649" w14:textId="77777777" w:rsidR="00436AD6" w:rsidRPr="00436AD6" w:rsidRDefault="00436AD6" w:rsidP="00436AD6">
            <w:pPr>
              <w:snapToGrid w:val="0"/>
              <w:spacing w:after="0"/>
              <w:textAlignment w:val="center"/>
              <w:rPr>
                <w:rFonts w:ascii="Arial" w:hAnsi="Arial" w:cs="Arial"/>
                <w:color w:val="1D1D1A"/>
                <w:kern w:val="24"/>
                <w:sz w:val="16"/>
                <w:szCs w:val="16"/>
              </w:rPr>
            </w:pPr>
            <w:r>
              <w:rPr>
                <w:rFonts w:ascii="Arial" w:hAnsi="Arial" w:cs="Arial"/>
                <w:color w:val="1D1D1A"/>
                <w:kern w:val="24"/>
                <w:sz w:val="16"/>
                <w:szCs w:val="16"/>
              </w:rPr>
              <w:t>minor change. The location of CW interfering signal shall be adjusted due to the new CBW.</w:t>
            </w:r>
          </w:p>
        </w:tc>
      </w:tr>
    </w:tbl>
    <w:p w14:paraId="4BDD8435" w14:textId="3A23EA99" w:rsidR="00436AD6" w:rsidRPr="00436AD6" w:rsidRDefault="00436AD6" w:rsidP="006272FF">
      <w:pPr>
        <w:jc w:val="both"/>
      </w:pPr>
    </w:p>
    <w:p w14:paraId="0EEBCB13" w14:textId="5497C4E6" w:rsidR="00436AD6" w:rsidRDefault="00436AD6" w:rsidP="006272FF">
      <w:pPr>
        <w:jc w:val="both"/>
      </w:pPr>
      <w:r w:rsidRPr="008C1138">
        <w:rPr>
          <w:b/>
          <w:i/>
          <w:iCs/>
        </w:rPr>
        <w:t xml:space="preserve">Proposal 5: It is proposed to study whether existing TX ACLR/OBUE and RX ACS/in-band blocking requirements </w:t>
      </w:r>
      <w:r>
        <w:rPr>
          <w:b/>
          <w:i/>
          <w:iCs/>
        </w:rPr>
        <w:t>for FR1</w:t>
      </w:r>
      <w:r w:rsidR="000774AE">
        <w:rPr>
          <w:b/>
          <w:i/>
          <w:iCs/>
        </w:rPr>
        <w:t xml:space="preserve"> </w:t>
      </w:r>
      <w:r w:rsidRPr="008C1138">
        <w:rPr>
          <w:b/>
          <w:i/>
          <w:iCs/>
        </w:rPr>
        <w:t>are still applicable for 200/400 MHz CBW.</w:t>
      </w:r>
    </w:p>
    <w:p w14:paraId="669EB346" w14:textId="77777777" w:rsidR="00436AD6" w:rsidRPr="008C1138" w:rsidRDefault="00436AD6" w:rsidP="00436AD6">
      <w:pPr>
        <w:ind w:leftChars="10" w:left="20"/>
        <w:rPr>
          <w:bCs/>
          <w:iCs/>
        </w:rPr>
      </w:pPr>
      <w:r w:rsidRPr="008C1138">
        <w:rPr>
          <w:bCs/>
          <w:iCs/>
        </w:rPr>
        <w:t xml:space="preserve">RAN4 agreement on RX requirements for </w:t>
      </w:r>
      <w:proofErr w:type="spellStart"/>
      <w:r w:rsidRPr="008C1138">
        <w:rPr>
          <w:bCs/>
          <w:iCs/>
        </w:rPr>
        <w:t>cmWave</w:t>
      </w:r>
      <w:proofErr w:type="spellEnd"/>
      <w:r w:rsidRPr="008C1138">
        <w:rPr>
          <w:bCs/>
          <w:iCs/>
        </w:rPr>
        <w:t xml:space="preserve"> band is excerpted as below.</w:t>
      </w:r>
    </w:p>
    <w:tbl>
      <w:tblPr>
        <w:tblStyle w:val="aff"/>
        <w:tblW w:w="0" w:type="auto"/>
        <w:tblLook w:val="04A0" w:firstRow="1" w:lastRow="0" w:firstColumn="1" w:lastColumn="0" w:noHBand="0" w:noVBand="1"/>
      </w:tblPr>
      <w:tblGrid>
        <w:gridCol w:w="9631"/>
      </w:tblGrid>
      <w:tr w:rsidR="00436AD6" w:rsidRPr="008C1138" w14:paraId="4A099A8C" w14:textId="77777777" w:rsidTr="00C07F2E">
        <w:tc>
          <w:tcPr>
            <w:tcW w:w="9631" w:type="dxa"/>
          </w:tcPr>
          <w:p w14:paraId="71506216" w14:textId="77777777" w:rsidR="00436AD6" w:rsidRPr="008C1138" w:rsidRDefault="00436AD6" w:rsidP="00DD7FDF">
            <w:pPr>
              <w:spacing w:after="0"/>
              <w:ind w:leftChars="-18" w:left="-36"/>
              <w:rPr>
                <w:b/>
                <w:bCs/>
              </w:rPr>
            </w:pPr>
            <w:r w:rsidRPr="008C1138">
              <w:rPr>
                <w:b/>
                <w:bCs/>
                <w:highlight w:val="green"/>
              </w:rPr>
              <w:t>Agreement:</w:t>
            </w:r>
            <w:r w:rsidRPr="008C1138">
              <w:rPr>
                <w:b/>
                <w:bCs/>
              </w:rPr>
              <w:t xml:space="preserve"> </w:t>
            </w:r>
          </w:p>
          <w:p w14:paraId="33CFE825" w14:textId="77777777" w:rsidR="00436AD6" w:rsidRPr="008C1138" w:rsidRDefault="00436AD6" w:rsidP="00436AD6">
            <w:pPr>
              <w:ind w:leftChars="-18" w:left="-36"/>
            </w:pPr>
            <w:r w:rsidRPr="008C1138">
              <w:t xml:space="preserve">For above 7 GHz, further study how BS Rx requirements should be specified, using FR2 approach or not, including if blocking should be specified based on FR2 methodology. </w:t>
            </w:r>
          </w:p>
        </w:tc>
      </w:tr>
    </w:tbl>
    <w:p w14:paraId="1305890C" w14:textId="77777777" w:rsidR="00436AD6" w:rsidRPr="008C1138" w:rsidRDefault="00436AD6" w:rsidP="00436AD6">
      <w:pPr>
        <w:spacing w:beforeLines="50" w:before="120"/>
        <w:jc w:val="both"/>
      </w:pPr>
      <w:r w:rsidRPr="008C1138">
        <w:t xml:space="preserve">FR1 receiver requirements maintain links to the existing conducted requirements as such 2 sensitivity requirements were necessary to defined (Minimum sensitivity and reference sensitivity). FR2 has no equivalent conducted set of </w:t>
      </w:r>
      <w:r w:rsidRPr="008C1138">
        <w:lastRenderedPageBreak/>
        <w:t>requirements so receiver requirements could be defined based on a single reference sensitivity. With the introduction of new high bands that will be based on AAS there is no need to maintain an equivalence to conducted requirements and a single OTA sensitivity can be used (based on minimum RX NF and antenna gain range assumptions). Interference requirements can then be derived based on this sensitivity declaration in a similar fashion to FR2.</w:t>
      </w:r>
    </w:p>
    <w:p w14:paraId="566739D2" w14:textId="77777777" w:rsidR="00436AD6" w:rsidRDefault="00436AD6" w:rsidP="00436AD6">
      <w:pPr>
        <w:jc w:val="both"/>
        <w:rPr>
          <w:b/>
          <w:i/>
          <w:iCs/>
        </w:rPr>
      </w:pPr>
      <w:r w:rsidRPr="008C1138">
        <w:rPr>
          <w:b/>
          <w:i/>
          <w:iCs/>
        </w:rPr>
        <w:t xml:space="preserve">Proposal 6: Since there are no existing non-AAS systems to maintain any equivalence with, it is proposed to study the possibility to remove the link to the existing conducted requirements. A similar approach as FR2 can be adopted, </w:t>
      </w:r>
      <w:proofErr w:type="gramStart"/>
      <w:r w:rsidRPr="008C1138">
        <w:rPr>
          <w:b/>
          <w:i/>
          <w:iCs/>
        </w:rPr>
        <w:t>i.e.</w:t>
      </w:r>
      <w:proofErr w:type="gramEnd"/>
      <w:r w:rsidRPr="008C1138">
        <w:rPr>
          <w:b/>
          <w:i/>
          <w:iCs/>
        </w:rPr>
        <w:t xml:space="preserve"> single declared sensitivity.</w:t>
      </w:r>
    </w:p>
    <w:p w14:paraId="21F6C8F9" w14:textId="3066149F" w:rsidR="00436AD6" w:rsidRPr="008C1138" w:rsidRDefault="00436AD6" w:rsidP="00436AD6">
      <w:pPr>
        <w:jc w:val="both"/>
      </w:pPr>
      <w:r w:rsidRPr="008C1138">
        <w:t xml:space="preserve">Conducted FR1 blocking specifies only the aggressor level without considering the victim system wanted signal level, and does so at very low probability (99.99%). In AAS system this leads to a difference in level depending on the assumptions of the receiver design </w:t>
      </w:r>
      <w:proofErr w:type="gramStart"/>
      <w:r w:rsidRPr="008C1138">
        <w:t>i.e.</w:t>
      </w:r>
      <w:proofErr w:type="gramEnd"/>
      <w:r w:rsidRPr="008C1138">
        <w:t xml:space="preserve"> if the interference is coherent or non-coherent, this makes deriving a requirement in this fashion without knowing the receiver architecture very difficult. By instead basing the requirement on the difference between the wanted signal and the blocking signal (at the victim) the correlation level does not affect the result and a single requirement regardless of system architecture and implementation) can be derived. Using a single sensitivity requirement and a wanted to interferer level blocking definition is more suitable for AAS systems in new bands.</w:t>
      </w:r>
    </w:p>
    <w:p w14:paraId="4E793819" w14:textId="1388B5FA" w:rsidR="00436AD6" w:rsidRDefault="00436AD6" w:rsidP="00436AD6">
      <w:pPr>
        <w:jc w:val="both"/>
      </w:pPr>
      <w:r w:rsidRPr="008C1138">
        <w:rPr>
          <w:b/>
          <w:i/>
          <w:iCs/>
        </w:rPr>
        <w:t xml:space="preserve">Proposal 7: It is proposed to use the same methodology used for FR2 to derive blocking requirement, </w:t>
      </w:r>
      <w:proofErr w:type="gramStart"/>
      <w:r w:rsidRPr="008C1138">
        <w:rPr>
          <w:b/>
          <w:i/>
          <w:iCs/>
        </w:rPr>
        <w:t>i.e.</w:t>
      </w:r>
      <w:proofErr w:type="gramEnd"/>
      <w:r w:rsidRPr="008C1138">
        <w:rPr>
          <w:b/>
          <w:i/>
          <w:iCs/>
        </w:rPr>
        <w:t xml:space="preserve"> blocker vs wanted signal analysis.</w:t>
      </w:r>
    </w:p>
    <w:p w14:paraId="4D0F7F97" w14:textId="188CC1BE" w:rsidR="00436AD6" w:rsidRDefault="00436AD6" w:rsidP="00436AD6">
      <w:pPr>
        <w:pStyle w:val="3"/>
      </w:pPr>
      <w:r>
        <w:t>BS type 1-H enhancement</w:t>
      </w:r>
    </w:p>
    <w:p w14:paraId="4EE4EE80" w14:textId="77777777" w:rsidR="00436AD6" w:rsidRPr="008C1138" w:rsidRDefault="00436AD6" w:rsidP="00436AD6">
      <w:pPr>
        <w:rPr>
          <w:bCs/>
          <w:iCs/>
        </w:rPr>
      </w:pPr>
      <w:r w:rsidRPr="008C1138">
        <w:rPr>
          <w:bCs/>
          <w:iCs/>
        </w:rPr>
        <w:t>RAN4 agreement on the issue is excerpted as below.</w:t>
      </w:r>
    </w:p>
    <w:tbl>
      <w:tblPr>
        <w:tblStyle w:val="aff"/>
        <w:tblW w:w="0" w:type="auto"/>
        <w:tblLook w:val="04A0" w:firstRow="1" w:lastRow="0" w:firstColumn="1" w:lastColumn="0" w:noHBand="0" w:noVBand="1"/>
      </w:tblPr>
      <w:tblGrid>
        <w:gridCol w:w="9631"/>
      </w:tblGrid>
      <w:tr w:rsidR="00436AD6" w:rsidRPr="008C1138" w14:paraId="208B5AB6" w14:textId="77777777" w:rsidTr="00C07F2E">
        <w:tc>
          <w:tcPr>
            <w:tcW w:w="9631" w:type="dxa"/>
          </w:tcPr>
          <w:p w14:paraId="3F9E8FCC" w14:textId="77777777" w:rsidR="00436AD6" w:rsidRPr="00DD7FDF" w:rsidRDefault="00436AD6" w:rsidP="00DD7FDF">
            <w:pPr>
              <w:spacing w:after="0"/>
              <w:ind w:leftChars="-18" w:left="-36"/>
              <w:rPr>
                <w:b/>
                <w:bCs/>
                <w:highlight w:val="green"/>
              </w:rPr>
            </w:pPr>
            <w:r w:rsidRPr="00DD7FDF">
              <w:rPr>
                <w:b/>
                <w:bCs/>
                <w:highlight w:val="green"/>
              </w:rPr>
              <w:t xml:space="preserve">Agreement: </w:t>
            </w:r>
          </w:p>
          <w:p w14:paraId="40FF6325" w14:textId="77777777" w:rsidR="00436AD6" w:rsidRPr="008C1138" w:rsidRDefault="00436AD6" w:rsidP="00436AD6">
            <w:pPr>
              <w:spacing w:after="120"/>
              <w:ind w:leftChars="-18" w:left="-36"/>
            </w:pPr>
            <w:r w:rsidRPr="008C1138">
              <w:t>BS Hybrid beamforming type of architecture shall be studied.</w:t>
            </w:r>
          </w:p>
        </w:tc>
      </w:tr>
    </w:tbl>
    <w:p w14:paraId="66C47034" w14:textId="7C5279B3" w:rsidR="00436AD6" w:rsidRDefault="00436AD6" w:rsidP="00436AD6">
      <w:pPr>
        <w:spacing w:beforeLines="50" w:before="120"/>
        <w:jc w:val="both"/>
      </w:pPr>
      <w:r w:rsidRPr="008C1138">
        <w:rPr>
          <w:rFonts w:eastAsia="等线"/>
        </w:rPr>
        <w:t xml:space="preserve">The topic additional hybrid requirement sets for BS type 1-H/large antenna array has been discussed in Rel-20 BS RF package [3]. </w:t>
      </w:r>
      <w:r w:rsidRPr="0075784B">
        <w:rPr>
          <w:rFonts w:eastAsia="等线"/>
        </w:rPr>
        <w:t xml:space="preserve">The justification is to add more OTA options to </w:t>
      </w:r>
      <w:r>
        <w:rPr>
          <w:rFonts w:eastAsia="等线"/>
        </w:rPr>
        <w:t>reduce the test effort and complexity, and to proceed the</w:t>
      </w:r>
      <w:r w:rsidRPr="0075784B">
        <w:rPr>
          <w:rFonts w:eastAsia="等线"/>
        </w:rPr>
        <w:t xml:space="preserve"> verification </w:t>
      </w:r>
      <w:r>
        <w:rPr>
          <w:rFonts w:eastAsia="等线"/>
        </w:rPr>
        <w:t xml:space="preserve">on </w:t>
      </w:r>
      <w:r w:rsidRPr="0075784B">
        <w:rPr>
          <w:rFonts w:eastAsia="等线"/>
        </w:rPr>
        <w:t>the overall radiated performance,</w:t>
      </w:r>
      <w:r w:rsidRPr="008C1138">
        <w:rPr>
          <w:rFonts w:eastAsia="等线"/>
        </w:rPr>
        <w:t xml:space="preserve"> </w:t>
      </w:r>
      <w:proofErr w:type="gramStart"/>
      <w:r w:rsidRPr="008C1138">
        <w:rPr>
          <w:rFonts w:eastAsia="等线"/>
        </w:rPr>
        <w:t>e.g.</w:t>
      </w:r>
      <w:proofErr w:type="gramEnd"/>
      <w:r w:rsidRPr="008C1138">
        <w:rPr>
          <w:rFonts w:eastAsia="等线"/>
        </w:rPr>
        <w:t xml:space="preserve"> transmitted signal quality, co-location requirement, and transmitter intermodulation [4]. Meanwhile the situation is becoming true only for large antenna array in the future, and for the legacy bands there is no need to update since the</w:t>
      </w:r>
      <w:r w:rsidRPr="008C1138">
        <w:t xml:space="preserve"> whole ecosystem has been matured. </w:t>
      </w:r>
      <w:r>
        <w:t xml:space="preserve">Another </w:t>
      </w:r>
      <w:r w:rsidRPr="008C1138">
        <w:t>open issue is that whether a new BS type is needed for hybrid beamforming with active phase shift in the radio distribution network (RDN). In our view, since the requirements will keep the same, no new BS type 1-H is needed. Meanwhile the definition of transceiver array boundary may need to be updated to cover such a</w:t>
      </w:r>
      <w:r>
        <w:t>n</w:t>
      </w:r>
      <w:r w:rsidRPr="008C1138">
        <w:t xml:space="preserve"> HBF implementation.</w:t>
      </w:r>
    </w:p>
    <w:p w14:paraId="4C53546B" w14:textId="577DD583" w:rsidR="00436AD6" w:rsidRDefault="006E6A22" w:rsidP="00BE50BB">
      <w:pPr>
        <w:jc w:val="right"/>
      </w:pPr>
      <w:r>
        <w:rPr>
          <w:lang w:eastAsia="en-US"/>
        </w:rPr>
        <w:object w:dxaOrig="9660" w:dyaOrig="3870" w14:anchorId="60115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5pt;height:155.55pt" o:ole="">
            <v:imagedata r:id="rId8" o:title=""/>
          </v:shape>
          <o:OLEObject Type="Embed" ProgID="Visio.Drawing.15" ShapeID="_x0000_i1025" DrawAspect="Content" ObjectID="_1824061420" r:id="rId9"/>
        </w:object>
      </w:r>
    </w:p>
    <w:p w14:paraId="018E5C4B" w14:textId="77777777" w:rsidR="00121400" w:rsidRDefault="00121400" w:rsidP="00121400">
      <w:pPr>
        <w:pStyle w:val="TF"/>
        <w:ind w:left="420"/>
      </w:pPr>
      <w:r>
        <w:t xml:space="preserve">Figure 2.1.3-1: Radiated and conducted reference points for </w:t>
      </w:r>
      <w:r>
        <w:rPr>
          <w:i/>
        </w:rPr>
        <w:t>BS type 1-H</w:t>
      </w:r>
    </w:p>
    <w:p w14:paraId="232A4FFB" w14:textId="77777777" w:rsidR="00121400" w:rsidRDefault="00121400" w:rsidP="00121400">
      <w:pPr>
        <w:rPr>
          <w:b/>
          <w:i/>
          <w:iCs/>
        </w:rPr>
      </w:pPr>
      <w:r w:rsidRPr="008C1138">
        <w:rPr>
          <w:b/>
          <w:i/>
          <w:iCs/>
        </w:rPr>
        <w:t xml:space="preserve">Proposal 8: the enhancement of BS type 1-H is focusing on large antenna array case for </w:t>
      </w:r>
      <w:proofErr w:type="spellStart"/>
      <w:r w:rsidRPr="008C1138">
        <w:rPr>
          <w:b/>
          <w:i/>
          <w:iCs/>
        </w:rPr>
        <w:t>cmWave</w:t>
      </w:r>
      <w:proofErr w:type="spellEnd"/>
      <w:r w:rsidRPr="008C1138">
        <w:rPr>
          <w:b/>
          <w:i/>
          <w:iCs/>
        </w:rPr>
        <w:t xml:space="preserve"> bands.</w:t>
      </w:r>
    </w:p>
    <w:p w14:paraId="42BAA3CF" w14:textId="77777777" w:rsidR="00121400" w:rsidRPr="008C1138" w:rsidRDefault="00121400" w:rsidP="00121400">
      <w:pPr>
        <w:rPr>
          <w:b/>
          <w:i/>
          <w:iCs/>
        </w:rPr>
      </w:pPr>
      <w:r w:rsidRPr="008C1138">
        <w:rPr>
          <w:b/>
          <w:i/>
          <w:iCs/>
        </w:rPr>
        <w:t>Proposal 9: new BS type 1-H is not needed for</w:t>
      </w:r>
      <w:r>
        <w:rPr>
          <w:b/>
          <w:i/>
          <w:iCs/>
        </w:rPr>
        <w:t xml:space="preserve"> </w:t>
      </w:r>
      <w:r w:rsidRPr="008C1138">
        <w:rPr>
          <w:b/>
          <w:i/>
          <w:iCs/>
        </w:rPr>
        <w:t>BS type 1-H enhancement.</w:t>
      </w:r>
    </w:p>
    <w:p w14:paraId="096B1596" w14:textId="3704F17A" w:rsidR="00121400" w:rsidRPr="00121400" w:rsidRDefault="00121400" w:rsidP="00121400">
      <w:pPr>
        <w:pStyle w:val="2"/>
        <w:spacing w:after="240"/>
      </w:pPr>
      <w:r>
        <w:t xml:space="preserve">Consideration of frequency range </w:t>
      </w:r>
      <w:r w:rsidRPr="008C1138">
        <w:t>7 – 24 GHz</w:t>
      </w:r>
    </w:p>
    <w:p w14:paraId="5C4C412B" w14:textId="77777777" w:rsidR="00121400" w:rsidRDefault="00121400" w:rsidP="00121400">
      <w:pPr>
        <w:ind w:leftChars="10" w:left="20"/>
        <w:jc w:val="both"/>
      </w:pPr>
      <w:r>
        <w:rPr>
          <w:lang w:bidi="ar"/>
        </w:rPr>
        <w:t xml:space="preserve">In relation to the discussion on the Frequency Ranges definition for TN, there is a need to decide on the requirement sets (i.e., conducted, hybrid, or OTA) for any possible future bands in the range of 7 – 24 GHz. This is to set frequency boundary among the FR1-based approach (where conducted, hybrid, and OTA requirement sets were defined in the past </w:t>
      </w:r>
      <w:r>
        <w:rPr>
          <w:lang w:bidi="ar"/>
        </w:rPr>
        <w:lastRenderedPageBreak/>
        <w:t>for BS) among FR2-base approach (OTA only). Initial discussion towards this decision has taken please in Rel-16 in the SI on 7 - 24 GHz, as documented in TR 38.820, There are multiple aspects to be considered in such discussion, which include but are not limited to BS architecture, availability and practicality of connectors, etc. The work can focus on the 7 GHz firstly.</w:t>
      </w:r>
    </w:p>
    <w:p w14:paraId="4E139393" w14:textId="746CFE09" w:rsidR="00121400" w:rsidRDefault="00121400" w:rsidP="00121400">
      <w:pPr>
        <w:jc w:val="both"/>
      </w:pPr>
      <w:r w:rsidRPr="008C1138">
        <w:rPr>
          <w:b/>
          <w:i/>
          <w:iCs/>
          <w:lang w:bidi="ar"/>
        </w:rPr>
        <w:t xml:space="preserve">Proposal </w:t>
      </w:r>
      <w:r>
        <w:rPr>
          <w:b/>
          <w:i/>
          <w:iCs/>
          <w:lang w:bidi="ar"/>
        </w:rPr>
        <w:t>10</w:t>
      </w:r>
      <w:r w:rsidRPr="008C1138">
        <w:rPr>
          <w:b/>
          <w:i/>
          <w:iCs/>
          <w:lang w:bidi="ar"/>
        </w:rPr>
        <w:t xml:space="preserve">: </w:t>
      </w:r>
      <w:r w:rsidRPr="008C1138">
        <w:rPr>
          <w:b/>
          <w:i/>
          <w:lang w:bidi="ar"/>
        </w:rPr>
        <w:t>Investigate frequency boundary limit among FR1 and FR2 ranges for the OTA-only requirements applicability for BS RF.</w:t>
      </w:r>
    </w:p>
    <w:p w14:paraId="1F4ECB53" w14:textId="278EA28F" w:rsidR="00436AD6" w:rsidRDefault="00121400" w:rsidP="00121400">
      <w:pPr>
        <w:pStyle w:val="2"/>
        <w:spacing w:after="240"/>
      </w:pPr>
      <w:r>
        <w:rPr>
          <w:lang w:val="en-US"/>
        </w:rPr>
        <w:t>Consideration of environmental conditions</w:t>
      </w:r>
    </w:p>
    <w:p w14:paraId="06F207BF" w14:textId="77777777" w:rsidR="00121400" w:rsidRDefault="00121400" w:rsidP="00121400">
      <w:pPr>
        <w:jc w:val="both"/>
      </w:pPr>
      <w:r>
        <w:rPr>
          <w:lang w:bidi="ar"/>
        </w:rPr>
        <w:t xml:space="preserve">Recently, discussion on related environmental profiles has popped up in multiple ETSI-related technical </w:t>
      </w:r>
      <w:proofErr w:type="spellStart"/>
      <w:r>
        <w:rPr>
          <w:lang w:bidi="ar"/>
        </w:rPr>
        <w:t>foras</w:t>
      </w:r>
      <w:proofErr w:type="spellEnd"/>
      <w:r>
        <w:rPr>
          <w:lang w:bidi="ar"/>
        </w:rPr>
        <w:t>. An ETSI environmental profile is a series of standards (ETSI EN 300 019 series) that define and classify environmental conditions and their severities for telecommunications equipment. These profiles are used to specify tests that ensure equipment can withstand various conditions like temperature, humidity, and mechanical stress throughout its lifecycle, from storage and transport to in-use environments. The results of these tests demonstrate compliance with the specified environmental class.</w:t>
      </w:r>
    </w:p>
    <w:p w14:paraId="0E1FD001" w14:textId="77777777" w:rsidR="00121400" w:rsidRDefault="00121400" w:rsidP="00121400">
      <w:pPr>
        <w:jc w:val="both"/>
      </w:pPr>
      <w:r>
        <w:rPr>
          <w:lang w:bidi="ar"/>
        </w:rPr>
        <w:t>The latest OCG RED-EMCD report on ETSI Harmonised European Standards skeleton work has noted that there is expectation to receive updated feedback from European Commission on the environmental profile. Similar message was reported in the recent ETSI ERM report on validity of the EG 203 336 “Guide for the selection of technical parameters for the production of Harmonised Standards covering article 3.1(b) and article 3.2 of Directive 2014/53/EU”, as it may require revisions depending on the input from the European Commission with regard to environmental profiles in Harmonised Standards.</w:t>
      </w:r>
    </w:p>
    <w:p w14:paraId="757B70E1" w14:textId="77777777" w:rsidR="00121400" w:rsidRDefault="00121400" w:rsidP="00121400">
      <w:pPr>
        <w:jc w:val="both"/>
      </w:pPr>
      <w:r>
        <w:rPr>
          <w:lang w:bidi="ar"/>
        </w:rPr>
        <w:t>Considering potential developments above, it would be desirable that those are considered in future RAN4 work on the BS RF test requirements, to avoid potential risks of ETSI and 3GPP RAN4 frameworks diverging, leading to unnecessary work increase (ETSI to RAN4, or RAN4 to ETSI).</w:t>
      </w:r>
    </w:p>
    <w:p w14:paraId="2A04AF3D" w14:textId="1BA662A0" w:rsidR="00121400" w:rsidRDefault="00121400" w:rsidP="00121400">
      <w:pPr>
        <w:jc w:val="both"/>
      </w:pPr>
      <w:r>
        <w:rPr>
          <w:b/>
          <w:i/>
          <w:iCs/>
          <w:lang w:bidi="ar"/>
        </w:rPr>
        <w:t xml:space="preserve">Proposal 11: </w:t>
      </w:r>
      <w:r w:rsidRPr="008C1138">
        <w:rPr>
          <w:b/>
          <w:i/>
          <w:iCs/>
          <w:lang w:bidi="ar"/>
        </w:rPr>
        <w:t>Discussion on test requirements framework for 6G BS RF shall consider outcomes of the EC/ETSI discussion on the environmental profiles.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38D11DC9" w14:textId="77777777" w:rsidR="00121400" w:rsidRDefault="00121400" w:rsidP="00121400">
      <w:r>
        <w:t>This contribution provides our consideration on BS RF and coexistence study for 6G.</w:t>
      </w:r>
    </w:p>
    <w:p w14:paraId="24EE8278" w14:textId="0C6C5DAD" w:rsidR="00FC30F5" w:rsidRPr="00121400" w:rsidRDefault="00121400" w:rsidP="00121400">
      <w:pPr>
        <w:jc w:val="both"/>
        <w:rPr>
          <w:b/>
          <w:i/>
          <w:iCs/>
          <w:u w:val="single"/>
        </w:rPr>
      </w:pPr>
      <w:r w:rsidRPr="00121400">
        <w:rPr>
          <w:b/>
          <w:i/>
          <w:iCs/>
          <w:u w:val="single"/>
          <w:shd w:val="clear" w:color="auto" w:fill="D9D9D9" w:themeFill="background1" w:themeFillShade="D9"/>
        </w:rPr>
        <w:t>Requirements to be re-assessed</w:t>
      </w:r>
    </w:p>
    <w:p w14:paraId="34526DE5" w14:textId="6B5769F9" w:rsidR="00121400" w:rsidRDefault="000774AE" w:rsidP="00121400">
      <w:pPr>
        <w:jc w:val="both"/>
        <w:rPr>
          <w:b/>
          <w:i/>
          <w:iCs/>
        </w:rPr>
      </w:pPr>
      <w:r w:rsidRPr="0028058B">
        <w:rPr>
          <w:b/>
          <w:i/>
          <w:iCs/>
        </w:rPr>
        <w:t xml:space="preserve">Proposal 1: </w:t>
      </w:r>
      <w:r w:rsidRPr="0028058B">
        <w:rPr>
          <w:b/>
          <w:i/>
          <w:iCs/>
          <w:lang w:bidi="ar"/>
        </w:rPr>
        <w:t>It is proposed to study the possibility to remove protection requirement of own BS receiver for FDD bands</w:t>
      </w:r>
      <w:r w:rsidRPr="0028058B">
        <w:rPr>
          <w:b/>
          <w:i/>
          <w:iCs/>
        </w:rPr>
        <w:t>.</w:t>
      </w:r>
    </w:p>
    <w:p w14:paraId="13895D63" w14:textId="12C8E69D" w:rsidR="000774AE" w:rsidRDefault="000774AE" w:rsidP="00121400">
      <w:pPr>
        <w:jc w:val="both"/>
        <w:rPr>
          <w:b/>
          <w:i/>
          <w:iCs/>
        </w:rPr>
      </w:pPr>
      <w:r w:rsidRPr="0028058B">
        <w:rPr>
          <w:b/>
          <w:i/>
          <w:iCs/>
        </w:rPr>
        <w:t>Proposal 2: It is proposed to study the feasibility to extend BS RE power down dynamic range for FR1 bands.</w:t>
      </w:r>
    </w:p>
    <w:p w14:paraId="4043E057" w14:textId="6D0C8942" w:rsidR="000774AE" w:rsidRDefault="000774AE" w:rsidP="00121400">
      <w:pPr>
        <w:jc w:val="both"/>
        <w:rPr>
          <w:b/>
          <w:i/>
          <w:iCs/>
        </w:rPr>
      </w:pPr>
      <w:r w:rsidRPr="0028058B">
        <w:rPr>
          <w:b/>
          <w:i/>
          <w:iCs/>
        </w:rPr>
        <w:t>Proposal 3: It is proposed to study the corresponding BS RF requirements for support wide channel bandwidth.</w:t>
      </w:r>
    </w:p>
    <w:tbl>
      <w:tblPr>
        <w:tblStyle w:val="aff"/>
        <w:tblW w:w="5000" w:type="pct"/>
        <w:tblLook w:val="04A0" w:firstRow="1" w:lastRow="0" w:firstColumn="1" w:lastColumn="0" w:noHBand="0" w:noVBand="1"/>
      </w:tblPr>
      <w:tblGrid>
        <w:gridCol w:w="3577"/>
        <w:gridCol w:w="1851"/>
        <w:gridCol w:w="2100"/>
        <w:gridCol w:w="2103"/>
      </w:tblGrid>
      <w:tr w:rsidR="000774AE" w:rsidRPr="00336B4D" w14:paraId="5DC8191B" w14:textId="77777777" w:rsidTr="00C07F2E">
        <w:tc>
          <w:tcPr>
            <w:tcW w:w="1857" w:type="pct"/>
          </w:tcPr>
          <w:p w14:paraId="562421EE" w14:textId="77777777" w:rsidR="000774AE" w:rsidRPr="00336B4D" w:rsidRDefault="000774AE" w:rsidP="00C07F2E">
            <w:pPr>
              <w:pStyle w:val="TAH"/>
              <w:rPr>
                <w:rFonts w:eastAsia="MS Mincho" w:cs="Arial"/>
                <w:bCs/>
                <w:szCs w:val="18"/>
                <w:lang w:val="sv-SE"/>
              </w:rPr>
            </w:pPr>
            <w:r w:rsidRPr="00336B4D">
              <w:rPr>
                <w:rFonts w:eastAsia="MS Mincho" w:cs="Arial"/>
                <w:bCs/>
                <w:szCs w:val="18"/>
                <w:lang w:val="sv-SE"/>
              </w:rPr>
              <w:lastRenderedPageBreak/>
              <w:t>5G BS RF requirements</w:t>
            </w:r>
          </w:p>
        </w:tc>
        <w:tc>
          <w:tcPr>
            <w:tcW w:w="961" w:type="pct"/>
          </w:tcPr>
          <w:p w14:paraId="433686D8" w14:textId="77777777" w:rsidR="000774AE" w:rsidRPr="00336B4D" w:rsidRDefault="000774AE" w:rsidP="00C07F2E">
            <w:pPr>
              <w:pStyle w:val="TAH"/>
              <w:rPr>
                <w:rFonts w:eastAsia="MS Mincho" w:cs="Arial"/>
                <w:bCs/>
                <w:szCs w:val="18"/>
                <w:lang w:val="sv-SE"/>
              </w:rPr>
            </w:pPr>
            <w:r w:rsidRPr="00336B4D">
              <w:rPr>
                <w:rFonts w:eastAsia="MS Mincho" w:cs="Arial"/>
                <w:bCs/>
                <w:szCs w:val="18"/>
                <w:lang w:val="sv-SE"/>
              </w:rPr>
              <w:t>No impact expected, might be reused as is for 6G</w:t>
            </w:r>
          </w:p>
        </w:tc>
        <w:tc>
          <w:tcPr>
            <w:tcW w:w="1090" w:type="pct"/>
          </w:tcPr>
          <w:p w14:paraId="1DDFEF14" w14:textId="77777777" w:rsidR="000774AE" w:rsidRPr="00336B4D" w:rsidRDefault="000774AE" w:rsidP="00C07F2E">
            <w:pPr>
              <w:pStyle w:val="TAH"/>
              <w:rPr>
                <w:rFonts w:eastAsia="MS Mincho" w:cs="Arial"/>
                <w:bCs/>
                <w:szCs w:val="18"/>
                <w:lang w:val="sv-SE"/>
              </w:rPr>
            </w:pPr>
            <w:r w:rsidRPr="00336B4D">
              <w:rPr>
                <w:rFonts w:eastAsia="MS Mincho" w:cs="Arial"/>
                <w:bCs/>
                <w:szCs w:val="18"/>
                <w:lang w:val="sv-SE"/>
              </w:rPr>
              <w:t>To be re-evaluated based on system parameters decision for 6G (SU, channel BW, …), following TR 38.817-02 principles/formula</w:t>
            </w:r>
          </w:p>
        </w:tc>
        <w:tc>
          <w:tcPr>
            <w:tcW w:w="1092" w:type="pct"/>
          </w:tcPr>
          <w:p w14:paraId="32E3873E" w14:textId="77777777" w:rsidR="000774AE" w:rsidRPr="00336B4D" w:rsidRDefault="000774AE" w:rsidP="00C07F2E">
            <w:pPr>
              <w:pStyle w:val="TAH"/>
              <w:rPr>
                <w:rFonts w:eastAsia="MS Mincho" w:cs="Arial"/>
                <w:bCs/>
                <w:szCs w:val="18"/>
                <w:lang w:val="sv-SE"/>
              </w:rPr>
            </w:pPr>
            <w:r w:rsidRPr="00336B4D">
              <w:rPr>
                <w:rFonts w:eastAsia="MS Mincho" w:cs="Arial"/>
                <w:bCs/>
                <w:szCs w:val="18"/>
                <w:lang w:val="sv-SE"/>
              </w:rPr>
              <w:t>Would need to be studied in the 6G SI scope</w:t>
            </w:r>
          </w:p>
        </w:tc>
      </w:tr>
      <w:tr w:rsidR="000774AE" w:rsidRPr="00203237" w14:paraId="7AAB8C5D" w14:textId="77777777" w:rsidTr="00C07F2E">
        <w:tc>
          <w:tcPr>
            <w:tcW w:w="5000" w:type="pct"/>
            <w:gridSpan w:val="4"/>
          </w:tcPr>
          <w:p w14:paraId="60781ADD" w14:textId="77777777" w:rsidR="000774AE" w:rsidRPr="00203237" w:rsidRDefault="000774AE" w:rsidP="00C07F2E">
            <w:pPr>
              <w:pStyle w:val="TAH"/>
              <w:ind w:left="420"/>
              <w:rPr>
                <w:rFonts w:cs="Arial"/>
                <w:bCs/>
                <w:color w:val="0070C0"/>
                <w:sz w:val="16"/>
                <w:szCs w:val="16"/>
              </w:rPr>
            </w:pPr>
            <w:r w:rsidRPr="00203237">
              <w:rPr>
                <w:rFonts w:eastAsia="MS Mincho" w:cs="Arial"/>
                <w:bCs/>
                <w:i/>
                <w:iCs/>
                <w:sz w:val="16"/>
                <w:szCs w:val="16"/>
                <w:lang w:val="sv-SE"/>
              </w:rPr>
              <w:t>Conducted requirements</w:t>
            </w:r>
          </w:p>
        </w:tc>
      </w:tr>
      <w:tr w:rsidR="000774AE" w:rsidRPr="00203237" w14:paraId="53967514" w14:textId="77777777" w:rsidTr="00C07F2E">
        <w:tc>
          <w:tcPr>
            <w:tcW w:w="1857" w:type="pct"/>
          </w:tcPr>
          <w:p w14:paraId="2234C432" w14:textId="77777777" w:rsidR="000774AE" w:rsidRPr="00203237" w:rsidRDefault="000774AE" w:rsidP="00C07F2E">
            <w:pPr>
              <w:pStyle w:val="TAL"/>
              <w:rPr>
                <w:rFonts w:eastAsia="MS Mincho" w:cs="Arial"/>
                <w:sz w:val="16"/>
                <w:szCs w:val="16"/>
                <w:lang w:val="sv-SE"/>
              </w:rPr>
            </w:pPr>
            <w:r w:rsidRPr="00203237">
              <w:rPr>
                <w:rFonts w:eastAsia="MS Mincho" w:cs="Arial"/>
                <w:sz w:val="16"/>
                <w:szCs w:val="16"/>
                <w:lang w:val="sv-SE"/>
              </w:rPr>
              <w:t>Base station output power</w:t>
            </w:r>
          </w:p>
        </w:tc>
        <w:tc>
          <w:tcPr>
            <w:tcW w:w="961" w:type="pct"/>
          </w:tcPr>
          <w:p w14:paraId="5D57881B" w14:textId="77777777" w:rsidR="000774AE" w:rsidRPr="00203237" w:rsidRDefault="000774AE" w:rsidP="00C07F2E">
            <w:pPr>
              <w:pStyle w:val="TAL"/>
              <w:rPr>
                <w:sz w:val="16"/>
                <w:szCs w:val="16"/>
              </w:rPr>
            </w:pPr>
            <w:r w:rsidRPr="00203237">
              <w:rPr>
                <w:sz w:val="16"/>
                <w:szCs w:val="16"/>
              </w:rPr>
              <w:t>X</w:t>
            </w:r>
          </w:p>
        </w:tc>
        <w:tc>
          <w:tcPr>
            <w:tcW w:w="1090" w:type="pct"/>
          </w:tcPr>
          <w:p w14:paraId="020D5AC4" w14:textId="77777777" w:rsidR="000774AE" w:rsidRPr="00203237" w:rsidRDefault="000774AE" w:rsidP="00C07F2E">
            <w:pPr>
              <w:pStyle w:val="TAL"/>
              <w:rPr>
                <w:sz w:val="16"/>
                <w:szCs w:val="16"/>
              </w:rPr>
            </w:pPr>
          </w:p>
        </w:tc>
        <w:tc>
          <w:tcPr>
            <w:tcW w:w="1092" w:type="pct"/>
          </w:tcPr>
          <w:p w14:paraId="555FB458" w14:textId="77777777" w:rsidR="000774AE" w:rsidRPr="00203237" w:rsidRDefault="000774AE" w:rsidP="00C07F2E">
            <w:pPr>
              <w:pStyle w:val="TAL"/>
              <w:ind w:left="420"/>
              <w:rPr>
                <w:sz w:val="16"/>
                <w:szCs w:val="16"/>
              </w:rPr>
            </w:pPr>
          </w:p>
        </w:tc>
      </w:tr>
      <w:tr w:rsidR="000774AE" w:rsidRPr="00203237" w14:paraId="4B9741D9" w14:textId="77777777" w:rsidTr="00C07F2E">
        <w:tc>
          <w:tcPr>
            <w:tcW w:w="1857" w:type="pct"/>
          </w:tcPr>
          <w:p w14:paraId="4E165A54" w14:textId="77777777" w:rsidR="000774AE" w:rsidRPr="00203237" w:rsidRDefault="000774AE" w:rsidP="00C07F2E">
            <w:pPr>
              <w:pStyle w:val="TAL"/>
              <w:rPr>
                <w:rFonts w:eastAsia="MS Mincho" w:cs="Arial"/>
                <w:i/>
                <w:iCs/>
                <w:sz w:val="16"/>
                <w:szCs w:val="16"/>
                <w:lang w:val="sv-SE"/>
              </w:rPr>
            </w:pPr>
            <w:r w:rsidRPr="00203237">
              <w:rPr>
                <w:rFonts w:eastAsia="MS Mincho" w:cs="Arial"/>
                <w:i/>
                <w:iCs/>
                <w:sz w:val="16"/>
                <w:szCs w:val="16"/>
                <w:lang w:val="sv-SE"/>
              </w:rPr>
              <w:t>Output power dynamics</w:t>
            </w:r>
          </w:p>
        </w:tc>
        <w:tc>
          <w:tcPr>
            <w:tcW w:w="961" w:type="pct"/>
          </w:tcPr>
          <w:p w14:paraId="4A942F18"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c>
          <w:tcPr>
            <w:tcW w:w="1090" w:type="pct"/>
          </w:tcPr>
          <w:p w14:paraId="31DF78BF"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c>
          <w:tcPr>
            <w:tcW w:w="1092" w:type="pct"/>
          </w:tcPr>
          <w:p w14:paraId="652806BC"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r>
      <w:tr w:rsidR="000774AE" w:rsidRPr="00203237" w14:paraId="5DF7EBED" w14:textId="77777777" w:rsidTr="00C07F2E">
        <w:tc>
          <w:tcPr>
            <w:tcW w:w="1857" w:type="pct"/>
          </w:tcPr>
          <w:p w14:paraId="04C5FCB9" w14:textId="77777777" w:rsidR="000774AE" w:rsidRPr="00203237" w:rsidRDefault="000774AE" w:rsidP="00DD7FDF">
            <w:pPr>
              <w:pStyle w:val="TAL"/>
              <w:ind w:firstLineChars="200" w:firstLine="320"/>
              <w:rPr>
                <w:rFonts w:cs="Arial"/>
                <w:sz w:val="16"/>
                <w:szCs w:val="16"/>
              </w:rPr>
            </w:pPr>
            <w:r w:rsidRPr="00203237">
              <w:rPr>
                <w:rFonts w:eastAsia="MS Mincho" w:cs="Arial"/>
                <w:sz w:val="16"/>
                <w:szCs w:val="16"/>
              </w:rPr>
              <w:t>RE power control dynamic range</w:t>
            </w:r>
          </w:p>
        </w:tc>
        <w:tc>
          <w:tcPr>
            <w:tcW w:w="961" w:type="pct"/>
          </w:tcPr>
          <w:p w14:paraId="3A7D0559" w14:textId="77777777" w:rsidR="000774AE" w:rsidRPr="00203237" w:rsidRDefault="000774AE" w:rsidP="00C07F2E">
            <w:pPr>
              <w:pStyle w:val="TAL"/>
              <w:rPr>
                <w:sz w:val="16"/>
                <w:szCs w:val="16"/>
              </w:rPr>
            </w:pPr>
          </w:p>
        </w:tc>
        <w:tc>
          <w:tcPr>
            <w:tcW w:w="1090" w:type="pct"/>
          </w:tcPr>
          <w:p w14:paraId="6942ED63" w14:textId="77777777" w:rsidR="000774AE" w:rsidRPr="00203237" w:rsidRDefault="000774AE" w:rsidP="00C07F2E">
            <w:pPr>
              <w:pStyle w:val="TAL"/>
              <w:rPr>
                <w:sz w:val="16"/>
                <w:szCs w:val="16"/>
              </w:rPr>
            </w:pPr>
          </w:p>
        </w:tc>
        <w:tc>
          <w:tcPr>
            <w:tcW w:w="1092" w:type="pct"/>
          </w:tcPr>
          <w:p w14:paraId="4799E8CC" w14:textId="77777777" w:rsidR="000774AE" w:rsidRPr="00203237" w:rsidRDefault="000774AE" w:rsidP="00C07F2E">
            <w:pPr>
              <w:pStyle w:val="TAL"/>
              <w:rPr>
                <w:sz w:val="16"/>
                <w:szCs w:val="16"/>
              </w:rPr>
            </w:pPr>
            <w:r w:rsidRPr="00203237">
              <w:rPr>
                <w:sz w:val="16"/>
                <w:szCs w:val="16"/>
              </w:rPr>
              <w:t xml:space="preserve">X </w:t>
            </w:r>
          </w:p>
          <w:p w14:paraId="7684C148" w14:textId="77777777" w:rsidR="000774AE" w:rsidRPr="00203237" w:rsidRDefault="000774AE" w:rsidP="00C07F2E">
            <w:pPr>
              <w:pStyle w:val="TAL"/>
              <w:rPr>
                <w:sz w:val="16"/>
                <w:szCs w:val="16"/>
              </w:rPr>
            </w:pPr>
            <w:r w:rsidRPr="00203237">
              <w:rPr>
                <w:sz w:val="16"/>
                <w:szCs w:val="16"/>
              </w:rPr>
              <w:t>1.gNBs with existing capability can support larger power reduction than those in the current 38.104 specification. 2.The RE power down extension would benefit the network power saving and reduction of co-channel interference.</w:t>
            </w:r>
          </w:p>
        </w:tc>
      </w:tr>
      <w:tr w:rsidR="000774AE" w:rsidRPr="00203237" w14:paraId="1BC129A8" w14:textId="77777777" w:rsidTr="00C07F2E">
        <w:tc>
          <w:tcPr>
            <w:tcW w:w="1857" w:type="pct"/>
          </w:tcPr>
          <w:p w14:paraId="0B22DE35" w14:textId="77777777" w:rsidR="000774AE" w:rsidRPr="00203237" w:rsidRDefault="000774AE" w:rsidP="00DD7FDF">
            <w:pPr>
              <w:pStyle w:val="TAL"/>
              <w:ind w:firstLineChars="200" w:firstLine="320"/>
              <w:rPr>
                <w:rFonts w:eastAsia="MS Mincho" w:cs="Arial"/>
                <w:sz w:val="16"/>
                <w:szCs w:val="16"/>
                <w:lang w:val="sv-SE"/>
              </w:rPr>
            </w:pPr>
            <w:r w:rsidRPr="00203237">
              <w:rPr>
                <w:rFonts w:eastAsia="MS Mincho" w:cs="Arial"/>
                <w:sz w:val="16"/>
                <w:szCs w:val="16"/>
                <w:lang w:val="sv-SE"/>
              </w:rPr>
              <w:t>Total power dynamic range</w:t>
            </w:r>
          </w:p>
        </w:tc>
        <w:tc>
          <w:tcPr>
            <w:tcW w:w="961" w:type="pct"/>
          </w:tcPr>
          <w:p w14:paraId="53B35B70" w14:textId="77777777" w:rsidR="000774AE" w:rsidRPr="00203237" w:rsidRDefault="000774AE" w:rsidP="00C07F2E">
            <w:pPr>
              <w:pStyle w:val="TAL"/>
              <w:rPr>
                <w:sz w:val="16"/>
                <w:szCs w:val="16"/>
              </w:rPr>
            </w:pPr>
          </w:p>
        </w:tc>
        <w:tc>
          <w:tcPr>
            <w:tcW w:w="1090" w:type="pct"/>
          </w:tcPr>
          <w:p w14:paraId="22C7BCC5" w14:textId="77777777" w:rsidR="000774AE" w:rsidRPr="00203237" w:rsidRDefault="000774AE" w:rsidP="00C07F2E">
            <w:pPr>
              <w:pStyle w:val="TAL"/>
              <w:rPr>
                <w:sz w:val="16"/>
                <w:szCs w:val="16"/>
              </w:rPr>
            </w:pPr>
            <w:r w:rsidRPr="00203237">
              <w:rPr>
                <w:sz w:val="16"/>
                <w:szCs w:val="16"/>
              </w:rPr>
              <w:t>X related to system parameter SU</w:t>
            </w:r>
          </w:p>
        </w:tc>
        <w:tc>
          <w:tcPr>
            <w:tcW w:w="1092" w:type="pct"/>
          </w:tcPr>
          <w:p w14:paraId="63A18650" w14:textId="77777777" w:rsidR="000774AE" w:rsidRPr="00203237" w:rsidRDefault="000774AE" w:rsidP="00C07F2E">
            <w:pPr>
              <w:pStyle w:val="TAL"/>
              <w:rPr>
                <w:sz w:val="16"/>
                <w:szCs w:val="16"/>
              </w:rPr>
            </w:pPr>
            <w:r w:rsidRPr="00203237">
              <w:rPr>
                <w:sz w:val="16"/>
                <w:szCs w:val="16"/>
              </w:rPr>
              <w:t xml:space="preserve">X </w:t>
            </w:r>
          </w:p>
          <w:p w14:paraId="46AAA678" w14:textId="77777777" w:rsidR="000774AE" w:rsidRPr="00203237" w:rsidRDefault="000774AE" w:rsidP="00C07F2E">
            <w:pPr>
              <w:pStyle w:val="TAL"/>
              <w:rPr>
                <w:sz w:val="16"/>
                <w:szCs w:val="16"/>
              </w:rPr>
            </w:pPr>
            <w:r w:rsidRPr="00203237">
              <w:rPr>
                <w:sz w:val="16"/>
                <w:szCs w:val="16"/>
              </w:rPr>
              <w:t>To study whether the requirement is needed.</w:t>
            </w:r>
          </w:p>
        </w:tc>
      </w:tr>
      <w:tr w:rsidR="000774AE" w:rsidRPr="00203237" w14:paraId="22C8F801" w14:textId="77777777" w:rsidTr="00C07F2E">
        <w:tc>
          <w:tcPr>
            <w:tcW w:w="1857" w:type="pct"/>
          </w:tcPr>
          <w:p w14:paraId="5C67C043" w14:textId="77777777" w:rsidR="000774AE" w:rsidRPr="00203237" w:rsidRDefault="000774AE" w:rsidP="00DD7FDF">
            <w:pPr>
              <w:pStyle w:val="TAL"/>
              <w:ind w:firstLineChars="200" w:firstLine="320"/>
              <w:rPr>
                <w:rFonts w:eastAsia="MS Mincho" w:cs="Arial"/>
                <w:sz w:val="16"/>
                <w:szCs w:val="16"/>
                <w:lang w:val="sv-SE"/>
              </w:rPr>
            </w:pPr>
            <w:r w:rsidRPr="00203237">
              <w:rPr>
                <w:rFonts w:eastAsia="MS Mincho" w:cs="Arial"/>
                <w:sz w:val="16"/>
                <w:szCs w:val="16"/>
                <w:lang w:val="sv-SE"/>
              </w:rPr>
              <w:t>Transmit ON/OFF</w:t>
            </w:r>
          </w:p>
        </w:tc>
        <w:tc>
          <w:tcPr>
            <w:tcW w:w="961" w:type="pct"/>
          </w:tcPr>
          <w:p w14:paraId="1347A6F4" w14:textId="77777777" w:rsidR="000774AE" w:rsidRPr="00203237" w:rsidRDefault="000774AE" w:rsidP="00C07F2E">
            <w:pPr>
              <w:pStyle w:val="TAL"/>
              <w:rPr>
                <w:sz w:val="16"/>
                <w:szCs w:val="16"/>
              </w:rPr>
            </w:pPr>
            <w:r w:rsidRPr="00203237">
              <w:rPr>
                <w:sz w:val="16"/>
                <w:szCs w:val="16"/>
              </w:rPr>
              <w:t>X</w:t>
            </w:r>
          </w:p>
        </w:tc>
        <w:tc>
          <w:tcPr>
            <w:tcW w:w="1090" w:type="pct"/>
          </w:tcPr>
          <w:p w14:paraId="3EDCA599" w14:textId="77777777" w:rsidR="000774AE" w:rsidRPr="00203237" w:rsidRDefault="000774AE" w:rsidP="00C07F2E">
            <w:pPr>
              <w:pStyle w:val="TAL"/>
              <w:rPr>
                <w:sz w:val="16"/>
                <w:szCs w:val="16"/>
              </w:rPr>
            </w:pPr>
          </w:p>
        </w:tc>
        <w:tc>
          <w:tcPr>
            <w:tcW w:w="1092" w:type="pct"/>
          </w:tcPr>
          <w:p w14:paraId="31C9B8F2" w14:textId="77777777" w:rsidR="000774AE" w:rsidRPr="00203237" w:rsidRDefault="000774AE" w:rsidP="00C07F2E">
            <w:pPr>
              <w:pStyle w:val="TAL"/>
              <w:rPr>
                <w:sz w:val="16"/>
                <w:szCs w:val="16"/>
              </w:rPr>
            </w:pPr>
          </w:p>
        </w:tc>
      </w:tr>
      <w:tr w:rsidR="000774AE" w:rsidRPr="00203237" w14:paraId="2C0B0BE0" w14:textId="77777777" w:rsidTr="00C07F2E">
        <w:tc>
          <w:tcPr>
            <w:tcW w:w="1857" w:type="pct"/>
          </w:tcPr>
          <w:p w14:paraId="12DEFAE9" w14:textId="77777777" w:rsidR="000774AE" w:rsidRPr="00203237" w:rsidRDefault="000774AE" w:rsidP="00C07F2E">
            <w:pPr>
              <w:pStyle w:val="TAL"/>
              <w:rPr>
                <w:rFonts w:eastAsia="MS Mincho" w:cs="Arial"/>
                <w:i/>
                <w:iCs/>
                <w:sz w:val="16"/>
                <w:szCs w:val="16"/>
                <w:lang w:val="sv-SE"/>
              </w:rPr>
            </w:pPr>
            <w:r w:rsidRPr="00203237">
              <w:rPr>
                <w:rFonts w:eastAsia="MS Mincho" w:cs="Arial"/>
                <w:i/>
                <w:iCs/>
                <w:sz w:val="16"/>
                <w:szCs w:val="16"/>
                <w:lang w:val="sv-SE"/>
              </w:rPr>
              <w:t>Transmitted signal quality</w:t>
            </w:r>
          </w:p>
        </w:tc>
        <w:tc>
          <w:tcPr>
            <w:tcW w:w="961" w:type="pct"/>
          </w:tcPr>
          <w:p w14:paraId="0F4C6722"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c>
          <w:tcPr>
            <w:tcW w:w="1090" w:type="pct"/>
          </w:tcPr>
          <w:p w14:paraId="011D3675"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c>
          <w:tcPr>
            <w:tcW w:w="1092" w:type="pct"/>
          </w:tcPr>
          <w:p w14:paraId="58BED555"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r>
      <w:tr w:rsidR="000774AE" w:rsidRPr="00203237" w14:paraId="52136FB6" w14:textId="77777777" w:rsidTr="00C07F2E">
        <w:tc>
          <w:tcPr>
            <w:tcW w:w="1857" w:type="pct"/>
          </w:tcPr>
          <w:p w14:paraId="3ED36831" w14:textId="6A206E53" w:rsidR="000774AE" w:rsidRPr="00203237" w:rsidRDefault="000774AE" w:rsidP="00DD7FDF">
            <w:pPr>
              <w:pStyle w:val="TAL"/>
              <w:ind w:firstLineChars="200" w:firstLine="320"/>
              <w:rPr>
                <w:rFonts w:eastAsia="MS Mincho" w:cs="Arial"/>
                <w:sz w:val="16"/>
                <w:szCs w:val="16"/>
                <w:lang w:val="sv-SE"/>
              </w:rPr>
            </w:pPr>
            <w:r w:rsidRPr="00203237">
              <w:rPr>
                <w:rFonts w:eastAsia="MS Mincho" w:cs="Arial"/>
                <w:sz w:val="16"/>
                <w:szCs w:val="16"/>
                <w:lang w:val="sv-SE"/>
              </w:rPr>
              <w:t>Frequency error</w:t>
            </w:r>
          </w:p>
        </w:tc>
        <w:tc>
          <w:tcPr>
            <w:tcW w:w="961" w:type="pct"/>
          </w:tcPr>
          <w:p w14:paraId="4F50F525" w14:textId="77777777" w:rsidR="000774AE" w:rsidRPr="00203237" w:rsidRDefault="000774AE" w:rsidP="00C07F2E">
            <w:pPr>
              <w:pStyle w:val="TAL"/>
              <w:rPr>
                <w:sz w:val="16"/>
                <w:szCs w:val="16"/>
              </w:rPr>
            </w:pPr>
            <w:r w:rsidRPr="00203237">
              <w:rPr>
                <w:sz w:val="16"/>
                <w:szCs w:val="16"/>
              </w:rPr>
              <w:t>X</w:t>
            </w:r>
          </w:p>
        </w:tc>
        <w:tc>
          <w:tcPr>
            <w:tcW w:w="1090" w:type="pct"/>
          </w:tcPr>
          <w:p w14:paraId="6FD96202" w14:textId="77777777" w:rsidR="000774AE" w:rsidRPr="00203237" w:rsidRDefault="000774AE" w:rsidP="00C07F2E">
            <w:pPr>
              <w:pStyle w:val="TAL"/>
              <w:rPr>
                <w:sz w:val="16"/>
                <w:szCs w:val="16"/>
              </w:rPr>
            </w:pPr>
          </w:p>
        </w:tc>
        <w:tc>
          <w:tcPr>
            <w:tcW w:w="1092" w:type="pct"/>
          </w:tcPr>
          <w:p w14:paraId="0191D134" w14:textId="77777777" w:rsidR="000774AE" w:rsidRPr="00203237" w:rsidRDefault="000774AE" w:rsidP="00C07F2E">
            <w:pPr>
              <w:pStyle w:val="TAL"/>
              <w:rPr>
                <w:sz w:val="16"/>
                <w:szCs w:val="16"/>
              </w:rPr>
            </w:pPr>
          </w:p>
        </w:tc>
      </w:tr>
      <w:tr w:rsidR="000774AE" w:rsidRPr="00203237" w14:paraId="7F9F24D6" w14:textId="77777777" w:rsidTr="00C07F2E">
        <w:tc>
          <w:tcPr>
            <w:tcW w:w="1857" w:type="pct"/>
          </w:tcPr>
          <w:p w14:paraId="4EB17F52" w14:textId="0E265F72" w:rsidR="000774AE" w:rsidRPr="00203237" w:rsidRDefault="000774AE" w:rsidP="00DD7FDF">
            <w:pPr>
              <w:pStyle w:val="TAL"/>
              <w:ind w:firstLineChars="200" w:firstLine="320"/>
              <w:rPr>
                <w:rFonts w:eastAsia="MS Mincho" w:cs="Arial"/>
                <w:sz w:val="16"/>
                <w:szCs w:val="16"/>
                <w:lang w:val="sv-SE"/>
              </w:rPr>
            </w:pPr>
            <w:r w:rsidRPr="00203237">
              <w:rPr>
                <w:rFonts w:eastAsia="MS Mincho" w:cs="Arial"/>
                <w:sz w:val="16"/>
                <w:szCs w:val="16"/>
                <w:lang w:val="sv-SE"/>
              </w:rPr>
              <w:t>Modulation quality</w:t>
            </w:r>
          </w:p>
        </w:tc>
        <w:tc>
          <w:tcPr>
            <w:tcW w:w="961" w:type="pct"/>
          </w:tcPr>
          <w:p w14:paraId="0A6E48CE" w14:textId="77777777" w:rsidR="000774AE" w:rsidRPr="00203237" w:rsidRDefault="000774AE" w:rsidP="00C07F2E">
            <w:pPr>
              <w:pStyle w:val="TAL"/>
              <w:rPr>
                <w:sz w:val="16"/>
                <w:szCs w:val="16"/>
              </w:rPr>
            </w:pPr>
          </w:p>
        </w:tc>
        <w:tc>
          <w:tcPr>
            <w:tcW w:w="1090" w:type="pct"/>
          </w:tcPr>
          <w:p w14:paraId="43EBBC69" w14:textId="77777777" w:rsidR="000774AE" w:rsidRPr="00203237" w:rsidRDefault="000774AE" w:rsidP="00C07F2E">
            <w:pPr>
              <w:pStyle w:val="TAL"/>
              <w:rPr>
                <w:sz w:val="16"/>
                <w:szCs w:val="16"/>
              </w:rPr>
            </w:pPr>
          </w:p>
        </w:tc>
        <w:tc>
          <w:tcPr>
            <w:tcW w:w="1092" w:type="pct"/>
          </w:tcPr>
          <w:p w14:paraId="45A7DD1D" w14:textId="77777777" w:rsidR="000774AE" w:rsidRPr="00203237" w:rsidRDefault="000774AE" w:rsidP="00C07F2E">
            <w:pPr>
              <w:pStyle w:val="TAL"/>
              <w:rPr>
                <w:sz w:val="16"/>
                <w:szCs w:val="16"/>
              </w:rPr>
            </w:pPr>
            <w:r w:rsidRPr="00203237">
              <w:rPr>
                <w:sz w:val="16"/>
                <w:szCs w:val="16"/>
              </w:rPr>
              <w:t>On hold,</w:t>
            </w:r>
          </w:p>
          <w:p w14:paraId="53DA7AA0" w14:textId="77777777" w:rsidR="000774AE" w:rsidRPr="00203237" w:rsidRDefault="000774AE" w:rsidP="00C07F2E">
            <w:pPr>
              <w:pStyle w:val="TAL"/>
              <w:rPr>
                <w:sz w:val="16"/>
                <w:szCs w:val="16"/>
              </w:rPr>
            </w:pPr>
            <w:r w:rsidRPr="00203237">
              <w:rPr>
                <w:sz w:val="16"/>
                <w:szCs w:val="16"/>
              </w:rPr>
              <w:t>If new modulation scheme is introduced</w:t>
            </w:r>
          </w:p>
        </w:tc>
      </w:tr>
      <w:tr w:rsidR="000774AE" w:rsidRPr="00203237" w14:paraId="2DC3E348" w14:textId="77777777" w:rsidTr="00C07F2E">
        <w:trPr>
          <w:trHeight w:val="240"/>
        </w:trPr>
        <w:tc>
          <w:tcPr>
            <w:tcW w:w="1857" w:type="pct"/>
          </w:tcPr>
          <w:p w14:paraId="17552858" w14:textId="3102C65D" w:rsidR="000774AE" w:rsidRPr="00203237" w:rsidRDefault="000774AE" w:rsidP="00DD7FDF">
            <w:pPr>
              <w:pStyle w:val="TAL"/>
              <w:ind w:firstLineChars="200" w:firstLine="320"/>
              <w:rPr>
                <w:rFonts w:eastAsia="MS Mincho" w:cs="Arial"/>
                <w:sz w:val="16"/>
                <w:szCs w:val="16"/>
                <w:lang w:val="sv-SE"/>
              </w:rPr>
            </w:pPr>
            <w:r w:rsidRPr="00203237">
              <w:rPr>
                <w:rFonts w:eastAsia="MS Mincho" w:cs="Arial"/>
                <w:sz w:val="16"/>
                <w:szCs w:val="16"/>
                <w:lang w:val="sv-SE"/>
              </w:rPr>
              <w:t>Time alignment error</w:t>
            </w:r>
          </w:p>
        </w:tc>
        <w:tc>
          <w:tcPr>
            <w:tcW w:w="961" w:type="pct"/>
          </w:tcPr>
          <w:p w14:paraId="38F98286" w14:textId="77777777" w:rsidR="000774AE" w:rsidRPr="00203237" w:rsidRDefault="000774AE" w:rsidP="00C07F2E">
            <w:pPr>
              <w:pStyle w:val="TAL"/>
              <w:rPr>
                <w:sz w:val="16"/>
                <w:szCs w:val="16"/>
              </w:rPr>
            </w:pPr>
            <w:r w:rsidRPr="00203237">
              <w:rPr>
                <w:sz w:val="16"/>
                <w:szCs w:val="16"/>
              </w:rPr>
              <w:t>X</w:t>
            </w:r>
          </w:p>
        </w:tc>
        <w:tc>
          <w:tcPr>
            <w:tcW w:w="1090" w:type="pct"/>
          </w:tcPr>
          <w:p w14:paraId="57111E41" w14:textId="77777777" w:rsidR="000774AE" w:rsidRPr="00203237" w:rsidRDefault="000774AE" w:rsidP="00C07F2E">
            <w:pPr>
              <w:pStyle w:val="TAL"/>
              <w:rPr>
                <w:sz w:val="16"/>
                <w:szCs w:val="16"/>
              </w:rPr>
            </w:pPr>
          </w:p>
        </w:tc>
        <w:tc>
          <w:tcPr>
            <w:tcW w:w="1092" w:type="pct"/>
          </w:tcPr>
          <w:p w14:paraId="46C279B5" w14:textId="77777777" w:rsidR="000774AE" w:rsidRPr="00203237" w:rsidRDefault="000774AE" w:rsidP="00C07F2E">
            <w:pPr>
              <w:pStyle w:val="TAL"/>
              <w:rPr>
                <w:sz w:val="16"/>
                <w:szCs w:val="16"/>
              </w:rPr>
            </w:pPr>
          </w:p>
        </w:tc>
      </w:tr>
      <w:tr w:rsidR="000774AE" w:rsidRPr="00203237" w14:paraId="2DF600DA" w14:textId="77777777" w:rsidTr="00C07F2E">
        <w:tc>
          <w:tcPr>
            <w:tcW w:w="1857" w:type="pct"/>
          </w:tcPr>
          <w:p w14:paraId="4EF3026B" w14:textId="77777777" w:rsidR="000774AE" w:rsidRPr="00203237" w:rsidRDefault="000774AE" w:rsidP="00C07F2E">
            <w:pPr>
              <w:pStyle w:val="TAL"/>
              <w:rPr>
                <w:rFonts w:eastAsia="MS Mincho" w:cs="Arial"/>
                <w:i/>
                <w:iCs/>
                <w:sz w:val="16"/>
                <w:szCs w:val="16"/>
                <w:lang w:val="sv-SE"/>
              </w:rPr>
            </w:pPr>
            <w:r w:rsidRPr="00203237">
              <w:rPr>
                <w:rFonts w:eastAsia="MS Mincho" w:cs="Arial"/>
                <w:i/>
                <w:iCs/>
                <w:sz w:val="16"/>
                <w:szCs w:val="16"/>
                <w:lang w:val="sv-SE"/>
              </w:rPr>
              <w:t>Unwanted emissions</w:t>
            </w:r>
          </w:p>
        </w:tc>
        <w:tc>
          <w:tcPr>
            <w:tcW w:w="961" w:type="pct"/>
          </w:tcPr>
          <w:p w14:paraId="5BB0A4BA"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c>
          <w:tcPr>
            <w:tcW w:w="1090" w:type="pct"/>
          </w:tcPr>
          <w:p w14:paraId="22AC55F4"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c>
          <w:tcPr>
            <w:tcW w:w="1092" w:type="pct"/>
          </w:tcPr>
          <w:p w14:paraId="486A3813" w14:textId="77777777" w:rsidR="000774AE" w:rsidRPr="00203237" w:rsidRDefault="000774AE" w:rsidP="00C07F2E">
            <w:pPr>
              <w:pStyle w:val="TAL"/>
              <w:rPr>
                <w:sz w:val="16"/>
                <w:szCs w:val="16"/>
              </w:rPr>
            </w:pPr>
            <w:r w:rsidRPr="00203237">
              <w:rPr>
                <w:rFonts w:hint="eastAsia"/>
                <w:sz w:val="16"/>
                <w:szCs w:val="16"/>
              </w:rPr>
              <w:t>n</w:t>
            </w:r>
            <w:r w:rsidRPr="00203237">
              <w:rPr>
                <w:sz w:val="16"/>
                <w:szCs w:val="16"/>
              </w:rPr>
              <w:t>/a</w:t>
            </w:r>
          </w:p>
        </w:tc>
      </w:tr>
      <w:tr w:rsidR="000774AE" w:rsidRPr="00203237" w14:paraId="5070EF41" w14:textId="77777777" w:rsidTr="00C07F2E">
        <w:trPr>
          <w:trHeight w:val="300"/>
        </w:trPr>
        <w:tc>
          <w:tcPr>
            <w:tcW w:w="1857" w:type="pct"/>
          </w:tcPr>
          <w:p w14:paraId="518B7DC4" w14:textId="77777777" w:rsidR="000774AE" w:rsidRPr="00203237" w:rsidRDefault="000774AE" w:rsidP="00DD7FDF">
            <w:pPr>
              <w:pStyle w:val="TAL"/>
              <w:tabs>
                <w:tab w:val="left" w:pos="290"/>
              </w:tabs>
              <w:ind w:firstLineChars="200" w:firstLine="320"/>
              <w:rPr>
                <w:rFonts w:eastAsia="MS Mincho" w:cs="Arial"/>
                <w:sz w:val="16"/>
                <w:szCs w:val="16"/>
                <w:lang w:val="sv-SE"/>
              </w:rPr>
            </w:pPr>
            <w:r w:rsidRPr="00203237">
              <w:rPr>
                <w:rFonts w:eastAsia="MS Mincho" w:cs="Arial"/>
                <w:sz w:val="16"/>
                <w:szCs w:val="16"/>
                <w:lang w:val="sv-SE"/>
              </w:rPr>
              <w:t>Occupied bandwidth</w:t>
            </w:r>
          </w:p>
        </w:tc>
        <w:tc>
          <w:tcPr>
            <w:tcW w:w="961" w:type="pct"/>
          </w:tcPr>
          <w:p w14:paraId="6F64A87C" w14:textId="77777777" w:rsidR="000774AE" w:rsidRPr="00203237" w:rsidRDefault="000774AE" w:rsidP="00C07F2E">
            <w:pPr>
              <w:pStyle w:val="TAL"/>
              <w:rPr>
                <w:sz w:val="16"/>
                <w:szCs w:val="16"/>
              </w:rPr>
            </w:pPr>
            <w:r w:rsidRPr="00203237">
              <w:rPr>
                <w:sz w:val="16"/>
                <w:szCs w:val="16"/>
              </w:rPr>
              <w:t>X</w:t>
            </w:r>
          </w:p>
        </w:tc>
        <w:tc>
          <w:tcPr>
            <w:tcW w:w="1090" w:type="pct"/>
          </w:tcPr>
          <w:p w14:paraId="03A0868D" w14:textId="77777777" w:rsidR="000774AE" w:rsidRPr="00203237" w:rsidRDefault="000774AE" w:rsidP="00C07F2E">
            <w:pPr>
              <w:pStyle w:val="TAL"/>
              <w:rPr>
                <w:sz w:val="16"/>
                <w:szCs w:val="16"/>
              </w:rPr>
            </w:pPr>
          </w:p>
        </w:tc>
        <w:tc>
          <w:tcPr>
            <w:tcW w:w="1092" w:type="pct"/>
          </w:tcPr>
          <w:p w14:paraId="4056791C" w14:textId="77777777" w:rsidR="000774AE" w:rsidRPr="00203237" w:rsidRDefault="000774AE" w:rsidP="00C07F2E">
            <w:pPr>
              <w:pStyle w:val="TAL"/>
              <w:rPr>
                <w:sz w:val="16"/>
                <w:szCs w:val="16"/>
              </w:rPr>
            </w:pPr>
          </w:p>
        </w:tc>
      </w:tr>
      <w:tr w:rsidR="000774AE" w:rsidRPr="00203237" w14:paraId="3F1627F5" w14:textId="77777777" w:rsidTr="00C07F2E">
        <w:tc>
          <w:tcPr>
            <w:tcW w:w="1857" w:type="pct"/>
          </w:tcPr>
          <w:p w14:paraId="1797606A" w14:textId="77777777" w:rsidR="000774AE" w:rsidRPr="00203237" w:rsidRDefault="000774AE" w:rsidP="00DD7FDF">
            <w:pPr>
              <w:pStyle w:val="TAL"/>
              <w:tabs>
                <w:tab w:val="left" w:pos="290"/>
              </w:tabs>
              <w:ind w:firstLineChars="200" w:firstLine="320"/>
              <w:rPr>
                <w:rFonts w:eastAsia="MS Mincho" w:cs="Arial"/>
                <w:sz w:val="16"/>
                <w:szCs w:val="16"/>
                <w:lang w:val="sv-SE"/>
              </w:rPr>
            </w:pPr>
            <w:r w:rsidRPr="00203237">
              <w:rPr>
                <w:rFonts w:eastAsia="MS Mincho" w:cs="Arial"/>
                <w:sz w:val="16"/>
                <w:szCs w:val="16"/>
                <w:lang w:val="sv-SE"/>
              </w:rPr>
              <w:t>ACLR</w:t>
            </w:r>
          </w:p>
        </w:tc>
        <w:tc>
          <w:tcPr>
            <w:tcW w:w="961" w:type="pct"/>
          </w:tcPr>
          <w:p w14:paraId="255A8725" w14:textId="77777777" w:rsidR="000774AE" w:rsidRPr="00203237" w:rsidRDefault="000774AE" w:rsidP="00C07F2E">
            <w:pPr>
              <w:pStyle w:val="TAL"/>
              <w:rPr>
                <w:sz w:val="16"/>
                <w:szCs w:val="16"/>
              </w:rPr>
            </w:pPr>
          </w:p>
        </w:tc>
        <w:tc>
          <w:tcPr>
            <w:tcW w:w="1090" w:type="pct"/>
          </w:tcPr>
          <w:p w14:paraId="1CFF589B"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0AF6F4B3" w14:textId="77777777" w:rsidR="000774AE" w:rsidRPr="00203237" w:rsidRDefault="000774AE" w:rsidP="00C07F2E">
            <w:pPr>
              <w:pStyle w:val="TAL"/>
              <w:rPr>
                <w:sz w:val="16"/>
                <w:szCs w:val="16"/>
              </w:rPr>
            </w:pPr>
            <w:r w:rsidRPr="00203237">
              <w:rPr>
                <w:sz w:val="16"/>
                <w:szCs w:val="16"/>
              </w:rPr>
              <w:t>X it is to be clarified the absolute basic limit should be measured per MHz or per channel</w:t>
            </w:r>
          </w:p>
        </w:tc>
      </w:tr>
      <w:tr w:rsidR="000774AE" w:rsidRPr="00203237" w14:paraId="1331279D" w14:textId="77777777" w:rsidTr="00C07F2E">
        <w:tc>
          <w:tcPr>
            <w:tcW w:w="1857" w:type="pct"/>
          </w:tcPr>
          <w:p w14:paraId="5007ACEE" w14:textId="77777777" w:rsidR="000774AE" w:rsidRPr="00203237" w:rsidRDefault="000774AE" w:rsidP="00DD7FDF">
            <w:pPr>
              <w:pStyle w:val="TAL"/>
              <w:tabs>
                <w:tab w:val="left" w:pos="316"/>
              </w:tabs>
              <w:ind w:firstLineChars="200" w:firstLine="320"/>
              <w:rPr>
                <w:rFonts w:eastAsia="MS Mincho" w:cs="Arial"/>
                <w:sz w:val="16"/>
                <w:szCs w:val="16"/>
                <w:lang w:val="sv-SE"/>
              </w:rPr>
            </w:pPr>
            <w:r w:rsidRPr="00203237">
              <w:rPr>
                <w:rFonts w:eastAsia="MS Mincho" w:cs="Arial"/>
                <w:sz w:val="16"/>
                <w:szCs w:val="16"/>
                <w:lang w:val="sv-SE"/>
              </w:rPr>
              <w:t>Operating Band Unwanted Emissions</w:t>
            </w:r>
          </w:p>
        </w:tc>
        <w:tc>
          <w:tcPr>
            <w:tcW w:w="961" w:type="pct"/>
          </w:tcPr>
          <w:p w14:paraId="518218E0" w14:textId="77777777" w:rsidR="000774AE" w:rsidRPr="00203237" w:rsidRDefault="000774AE" w:rsidP="00C07F2E">
            <w:pPr>
              <w:pStyle w:val="TAL"/>
              <w:rPr>
                <w:sz w:val="16"/>
                <w:szCs w:val="16"/>
              </w:rPr>
            </w:pPr>
          </w:p>
        </w:tc>
        <w:tc>
          <w:tcPr>
            <w:tcW w:w="1090" w:type="pct"/>
          </w:tcPr>
          <w:p w14:paraId="0701313B" w14:textId="77777777" w:rsidR="000774AE" w:rsidRPr="00203237" w:rsidRDefault="000774AE" w:rsidP="00C07F2E">
            <w:pPr>
              <w:pStyle w:val="TAL"/>
              <w:rPr>
                <w:sz w:val="16"/>
                <w:szCs w:val="16"/>
              </w:rPr>
            </w:pPr>
            <w:r w:rsidRPr="00203237">
              <w:rPr>
                <w:sz w:val="16"/>
                <w:szCs w:val="16"/>
              </w:rPr>
              <w:t xml:space="preserve">X related to system parameter new channel bandwidth </w:t>
            </w:r>
          </w:p>
        </w:tc>
        <w:tc>
          <w:tcPr>
            <w:tcW w:w="1092" w:type="pct"/>
          </w:tcPr>
          <w:p w14:paraId="53CA4E78" w14:textId="77777777" w:rsidR="000774AE" w:rsidRPr="00203237" w:rsidRDefault="000774AE" w:rsidP="00C07F2E">
            <w:pPr>
              <w:pStyle w:val="TAL"/>
              <w:rPr>
                <w:sz w:val="16"/>
                <w:szCs w:val="16"/>
              </w:rPr>
            </w:pPr>
          </w:p>
        </w:tc>
      </w:tr>
      <w:tr w:rsidR="000774AE" w:rsidRPr="00203237" w14:paraId="05D95A8B" w14:textId="77777777" w:rsidTr="00C07F2E">
        <w:tc>
          <w:tcPr>
            <w:tcW w:w="1857" w:type="pct"/>
          </w:tcPr>
          <w:p w14:paraId="5FC97997" w14:textId="77777777" w:rsidR="000774AE" w:rsidRPr="00203237" w:rsidRDefault="000774AE" w:rsidP="00C07F2E">
            <w:pPr>
              <w:pStyle w:val="TAL"/>
              <w:tabs>
                <w:tab w:val="left" w:pos="300"/>
              </w:tabs>
              <w:rPr>
                <w:rFonts w:eastAsia="MS Mincho" w:cs="Arial"/>
                <w:i/>
                <w:iCs/>
                <w:sz w:val="16"/>
                <w:szCs w:val="16"/>
                <w:lang w:val="sv-SE"/>
              </w:rPr>
            </w:pPr>
            <w:r w:rsidRPr="00203237">
              <w:rPr>
                <w:rFonts w:eastAsia="MS Mincho" w:cs="Arial"/>
                <w:i/>
                <w:iCs/>
                <w:sz w:val="16"/>
                <w:szCs w:val="16"/>
                <w:lang w:val="sv-SE"/>
              </w:rPr>
              <w:t>Transmitter spurious emission</w:t>
            </w:r>
          </w:p>
        </w:tc>
        <w:tc>
          <w:tcPr>
            <w:tcW w:w="961" w:type="pct"/>
          </w:tcPr>
          <w:p w14:paraId="4F4A819A" w14:textId="77777777" w:rsidR="000774AE" w:rsidRPr="00203237" w:rsidRDefault="000774AE" w:rsidP="00C07F2E">
            <w:pPr>
              <w:pStyle w:val="TAL"/>
              <w:rPr>
                <w:sz w:val="16"/>
                <w:szCs w:val="16"/>
              </w:rPr>
            </w:pPr>
            <w:r w:rsidRPr="00203237">
              <w:rPr>
                <w:sz w:val="16"/>
                <w:szCs w:val="16"/>
              </w:rPr>
              <w:t>X</w:t>
            </w:r>
          </w:p>
        </w:tc>
        <w:tc>
          <w:tcPr>
            <w:tcW w:w="1090" w:type="pct"/>
          </w:tcPr>
          <w:p w14:paraId="785AD26D" w14:textId="77777777" w:rsidR="000774AE" w:rsidRPr="00203237" w:rsidRDefault="000774AE" w:rsidP="00C07F2E">
            <w:pPr>
              <w:pStyle w:val="TAL"/>
              <w:rPr>
                <w:sz w:val="16"/>
                <w:szCs w:val="16"/>
              </w:rPr>
            </w:pPr>
          </w:p>
        </w:tc>
        <w:tc>
          <w:tcPr>
            <w:tcW w:w="1092" w:type="pct"/>
          </w:tcPr>
          <w:p w14:paraId="4F478580" w14:textId="77777777" w:rsidR="000774AE" w:rsidRPr="00203237" w:rsidRDefault="000774AE" w:rsidP="00C07F2E">
            <w:pPr>
              <w:pStyle w:val="TAL"/>
              <w:rPr>
                <w:sz w:val="16"/>
                <w:szCs w:val="16"/>
              </w:rPr>
            </w:pPr>
          </w:p>
        </w:tc>
      </w:tr>
      <w:tr w:rsidR="000774AE" w:rsidRPr="00203237" w14:paraId="29FC26F1" w14:textId="77777777" w:rsidTr="00C07F2E">
        <w:tc>
          <w:tcPr>
            <w:tcW w:w="1857" w:type="pct"/>
          </w:tcPr>
          <w:p w14:paraId="7E732E34" w14:textId="77777777" w:rsidR="000774AE" w:rsidRPr="00203237" w:rsidRDefault="000774AE" w:rsidP="00DD7FDF">
            <w:pPr>
              <w:pStyle w:val="TAL"/>
              <w:tabs>
                <w:tab w:val="left" w:pos="300"/>
              </w:tabs>
              <w:ind w:firstLineChars="200" w:firstLine="320"/>
              <w:rPr>
                <w:rFonts w:eastAsia="MS Mincho" w:cs="Arial"/>
                <w:sz w:val="16"/>
                <w:szCs w:val="16"/>
                <w:lang w:val="sv-SE"/>
              </w:rPr>
            </w:pPr>
            <w:r w:rsidRPr="00203237">
              <w:rPr>
                <w:rFonts w:eastAsia="MS Mincho" w:cs="Arial"/>
                <w:sz w:val="16"/>
                <w:szCs w:val="16"/>
                <w:lang w:val="sv-SE"/>
              </w:rPr>
              <w:t>General requirement</w:t>
            </w:r>
          </w:p>
        </w:tc>
        <w:tc>
          <w:tcPr>
            <w:tcW w:w="961" w:type="pct"/>
          </w:tcPr>
          <w:p w14:paraId="23C08B6F" w14:textId="77777777" w:rsidR="000774AE" w:rsidRPr="00203237" w:rsidRDefault="000774AE" w:rsidP="00C07F2E">
            <w:pPr>
              <w:pStyle w:val="TAL"/>
              <w:rPr>
                <w:sz w:val="16"/>
                <w:szCs w:val="16"/>
              </w:rPr>
            </w:pPr>
          </w:p>
        </w:tc>
        <w:tc>
          <w:tcPr>
            <w:tcW w:w="1090" w:type="pct"/>
          </w:tcPr>
          <w:p w14:paraId="2CB1F59F" w14:textId="77777777" w:rsidR="000774AE" w:rsidRPr="00203237" w:rsidRDefault="000774AE" w:rsidP="00C07F2E">
            <w:pPr>
              <w:pStyle w:val="TAL"/>
              <w:rPr>
                <w:sz w:val="16"/>
                <w:szCs w:val="16"/>
              </w:rPr>
            </w:pPr>
          </w:p>
        </w:tc>
        <w:tc>
          <w:tcPr>
            <w:tcW w:w="1092" w:type="pct"/>
          </w:tcPr>
          <w:p w14:paraId="42289580" w14:textId="77777777" w:rsidR="000774AE" w:rsidRPr="00203237" w:rsidRDefault="000774AE" w:rsidP="00C07F2E">
            <w:pPr>
              <w:pStyle w:val="TAL"/>
              <w:rPr>
                <w:sz w:val="16"/>
                <w:szCs w:val="16"/>
              </w:rPr>
            </w:pPr>
          </w:p>
        </w:tc>
      </w:tr>
      <w:tr w:rsidR="000774AE" w:rsidRPr="00203237" w14:paraId="12A4BCCD" w14:textId="77777777" w:rsidTr="00C07F2E">
        <w:tc>
          <w:tcPr>
            <w:tcW w:w="1857" w:type="pct"/>
          </w:tcPr>
          <w:p w14:paraId="496EC46A" w14:textId="77777777" w:rsidR="000774AE" w:rsidRPr="00203237" w:rsidRDefault="000774AE" w:rsidP="00DD7FDF">
            <w:pPr>
              <w:pStyle w:val="TAL"/>
              <w:tabs>
                <w:tab w:val="left" w:pos="300"/>
              </w:tabs>
              <w:ind w:firstLineChars="200" w:firstLine="320"/>
              <w:rPr>
                <w:rFonts w:eastAsia="MS Mincho" w:cs="Arial"/>
                <w:sz w:val="16"/>
                <w:szCs w:val="16"/>
                <w:lang w:val="sv-SE"/>
              </w:rPr>
            </w:pPr>
            <w:r w:rsidRPr="00203237">
              <w:rPr>
                <w:rFonts w:eastAsia="MS Mincho" w:cs="Arial"/>
                <w:sz w:val="16"/>
                <w:szCs w:val="16"/>
              </w:rPr>
              <w:t xml:space="preserve">Protection of BS receiver of own </w:t>
            </w:r>
            <w:r w:rsidRPr="00203237">
              <w:rPr>
                <w:rFonts w:eastAsia="MS Mincho" w:cs="Arial"/>
                <w:sz w:val="16"/>
                <w:szCs w:val="16"/>
                <w:lang w:val="sv-SE"/>
              </w:rPr>
              <w:t>or different BS</w:t>
            </w:r>
          </w:p>
        </w:tc>
        <w:tc>
          <w:tcPr>
            <w:tcW w:w="961" w:type="pct"/>
          </w:tcPr>
          <w:p w14:paraId="397200AF" w14:textId="77777777" w:rsidR="000774AE" w:rsidRPr="00203237" w:rsidRDefault="000774AE" w:rsidP="00C07F2E">
            <w:pPr>
              <w:pStyle w:val="TAL"/>
              <w:rPr>
                <w:sz w:val="16"/>
                <w:szCs w:val="16"/>
              </w:rPr>
            </w:pPr>
          </w:p>
        </w:tc>
        <w:tc>
          <w:tcPr>
            <w:tcW w:w="1090" w:type="pct"/>
          </w:tcPr>
          <w:p w14:paraId="6590FBCF" w14:textId="77777777" w:rsidR="000774AE" w:rsidRPr="00203237" w:rsidRDefault="000774AE" w:rsidP="00C07F2E">
            <w:pPr>
              <w:pStyle w:val="TAL"/>
              <w:rPr>
                <w:sz w:val="16"/>
                <w:szCs w:val="16"/>
              </w:rPr>
            </w:pPr>
          </w:p>
        </w:tc>
        <w:tc>
          <w:tcPr>
            <w:tcW w:w="1092" w:type="pct"/>
          </w:tcPr>
          <w:p w14:paraId="061923EC" w14:textId="77777777" w:rsidR="000774AE" w:rsidRPr="00203237" w:rsidRDefault="000774AE" w:rsidP="00C07F2E">
            <w:pPr>
              <w:pStyle w:val="TAL"/>
              <w:rPr>
                <w:sz w:val="16"/>
                <w:szCs w:val="16"/>
              </w:rPr>
            </w:pPr>
            <w:r w:rsidRPr="00203237">
              <w:rPr>
                <w:rFonts w:hint="eastAsia"/>
                <w:sz w:val="16"/>
                <w:szCs w:val="16"/>
              </w:rPr>
              <w:t>X</w:t>
            </w:r>
          </w:p>
          <w:p w14:paraId="0D83C18B" w14:textId="77777777" w:rsidR="000774AE" w:rsidRPr="00203237" w:rsidRDefault="000774AE" w:rsidP="00C07F2E">
            <w:pPr>
              <w:pStyle w:val="TAL"/>
              <w:rPr>
                <w:sz w:val="16"/>
                <w:szCs w:val="16"/>
              </w:rPr>
            </w:pPr>
            <w:r w:rsidRPr="00203237">
              <w:rPr>
                <w:sz w:val="16"/>
                <w:szCs w:val="16"/>
              </w:rPr>
              <w:t>It is already covered by RX requirements with TX on.</w:t>
            </w:r>
          </w:p>
        </w:tc>
      </w:tr>
      <w:tr w:rsidR="000774AE" w:rsidRPr="00203237" w14:paraId="51EBFAC9" w14:textId="77777777" w:rsidTr="00C07F2E">
        <w:tc>
          <w:tcPr>
            <w:tcW w:w="1857" w:type="pct"/>
          </w:tcPr>
          <w:p w14:paraId="54EBCD01" w14:textId="77777777" w:rsidR="000774AE" w:rsidRPr="00203237" w:rsidRDefault="000774AE" w:rsidP="00DD7FDF">
            <w:pPr>
              <w:pStyle w:val="TAL"/>
              <w:tabs>
                <w:tab w:val="left" w:pos="300"/>
              </w:tabs>
              <w:ind w:firstLineChars="200" w:firstLine="320"/>
              <w:rPr>
                <w:rFonts w:eastAsia="MS Mincho" w:cs="Arial"/>
                <w:sz w:val="16"/>
                <w:szCs w:val="16"/>
                <w:lang w:val="sv-SE"/>
              </w:rPr>
            </w:pPr>
            <w:r w:rsidRPr="00203237">
              <w:rPr>
                <w:rFonts w:eastAsia="MS Mincho" w:cs="Arial"/>
                <w:sz w:val="16"/>
                <w:szCs w:val="16"/>
                <w:lang w:val="sv-SE"/>
              </w:rPr>
              <w:t>Additional spurious (coex)</w:t>
            </w:r>
          </w:p>
        </w:tc>
        <w:tc>
          <w:tcPr>
            <w:tcW w:w="961" w:type="pct"/>
          </w:tcPr>
          <w:p w14:paraId="7524729B" w14:textId="77777777" w:rsidR="000774AE" w:rsidRPr="00203237" w:rsidRDefault="000774AE" w:rsidP="00C07F2E">
            <w:pPr>
              <w:pStyle w:val="TAL"/>
              <w:rPr>
                <w:sz w:val="16"/>
                <w:szCs w:val="16"/>
              </w:rPr>
            </w:pPr>
          </w:p>
        </w:tc>
        <w:tc>
          <w:tcPr>
            <w:tcW w:w="1090" w:type="pct"/>
          </w:tcPr>
          <w:p w14:paraId="124D9CF2" w14:textId="77777777" w:rsidR="000774AE" w:rsidRPr="00203237" w:rsidRDefault="000774AE" w:rsidP="00C07F2E">
            <w:pPr>
              <w:pStyle w:val="TAL"/>
              <w:rPr>
                <w:sz w:val="16"/>
                <w:szCs w:val="16"/>
              </w:rPr>
            </w:pPr>
          </w:p>
        </w:tc>
        <w:tc>
          <w:tcPr>
            <w:tcW w:w="1092" w:type="pct"/>
          </w:tcPr>
          <w:p w14:paraId="468AB479" w14:textId="77777777" w:rsidR="000774AE" w:rsidRPr="00203237" w:rsidRDefault="000774AE" w:rsidP="00C07F2E">
            <w:pPr>
              <w:pStyle w:val="TAL"/>
              <w:rPr>
                <w:sz w:val="16"/>
                <w:szCs w:val="16"/>
              </w:rPr>
            </w:pPr>
            <w:r w:rsidRPr="00203237">
              <w:rPr>
                <w:rFonts w:hint="eastAsia"/>
                <w:sz w:val="16"/>
                <w:szCs w:val="16"/>
              </w:rPr>
              <w:t>X</w:t>
            </w:r>
          </w:p>
          <w:p w14:paraId="523A6783" w14:textId="77777777" w:rsidR="000774AE" w:rsidRPr="00203237" w:rsidRDefault="000774AE" w:rsidP="00C07F2E">
            <w:pPr>
              <w:pStyle w:val="TAL"/>
              <w:rPr>
                <w:sz w:val="16"/>
                <w:szCs w:val="16"/>
              </w:rPr>
            </w:pPr>
            <w:r w:rsidRPr="00203237">
              <w:rPr>
                <w:sz w:val="16"/>
                <w:szCs w:val="16"/>
              </w:rPr>
              <w:t>On hold,</w:t>
            </w:r>
          </w:p>
          <w:p w14:paraId="25A1F976" w14:textId="77777777" w:rsidR="000774AE" w:rsidRPr="00203237" w:rsidRDefault="000774AE" w:rsidP="00C07F2E">
            <w:pPr>
              <w:pStyle w:val="TAL"/>
              <w:rPr>
                <w:sz w:val="16"/>
                <w:szCs w:val="16"/>
              </w:rPr>
            </w:pPr>
            <w:r w:rsidRPr="00203237">
              <w:rPr>
                <w:sz w:val="16"/>
                <w:szCs w:val="16"/>
              </w:rPr>
              <w:t>pending on Rel-19/ Rel-20 conclusions</w:t>
            </w:r>
          </w:p>
        </w:tc>
      </w:tr>
      <w:tr w:rsidR="000774AE" w:rsidRPr="00203237" w14:paraId="34E198F9" w14:textId="77777777" w:rsidTr="00C07F2E">
        <w:tc>
          <w:tcPr>
            <w:tcW w:w="1857" w:type="pct"/>
          </w:tcPr>
          <w:p w14:paraId="6500BF78" w14:textId="77777777" w:rsidR="000774AE" w:rsidRPr="00203237" w:rsidRDefault="000774AE" w:rsidP="00DD7FDF">
            <w:pPr>
              <w:pStyle w:val="TAL"/>
              <w:tabs>
                <w:tab w:val="left" w:pos="300"/>
              </w:tabs>
              <w:ind w:firstLineChars="200" w:firstLine="320"/>
              <w:rPr>
                <w:rFonts w:eastAsia="MS Mincho" w:cs="Arial"/>
                <w:sz w:val="16"/>
                <w:szCs w:val="16"/>
                <w:lang w:val="sv-SE"/>
              </w:rPr>
            </w:pPr>
            <w:r w:rsidRPr="00203237">
              <w:rPr>
                <w:rFonts w:eastAsia="MS Mincho" w:cs="Arial"/>
                <w:sz w:val="16"/>
                <w:szCs w:val="16"/>
                <w:lang w:val="sv-SE"/>
              </w:rPr>
              <w:t>Co-location</w:t>
            </w:r>
          </w:p>
        </w:tc>
        <w:tc>
          <w:tcPr>
            <w:tcW w:w="961" w:type="pct"/>
          </w:tcPr>
          <w:p w14:paraId="68BE3F40" w14:textId="77777777" w:rsidR="000774AE" w:rsidRPr="00203237" w:rsidRDefault="000774AE" w:rsidP="00C07F2E">
            <w:pPr>
              <w:pStyle w:val="TAL"/>
              <w:rPr>
                <w:sz w:val="16"/>
                <w:szCs w:val="16"/>
              </w:rPr>
            </w:pPr>
          </w:p>
        </w:tc>
        <w:tc>
          <w:tcPr>
            <w:tcW w:w="1090" w:type="pct"/>
          </w:tcPr>
          <w:p w14:paraId="658D603A" w14:textId="77777777" w:rsidR="000774AE" w:rsidRPr="00203237" w:rsidRDefault="000774AE" w:rsidP="00C07F2E">
            <w:pPr>
              <w:pStyle w:val="TAL"/>
              <w:rPr>
                <w:sz w:val="16"/>
                <w:szCs w:val="16"/>
              </w:rPr>
            </w:pPr>
          </w:p>
        </w:tc>
        <w:tc>
          <w:tcPr>
            <w:tcW w:w="1092" w:type="pct"/>
          </w:tcPr>
          <w:p w14:paraId="7BB17313" w14:textId="77777777" w:rsidR="000774AE" w:rsidRPr="00203237" w:rsidRDefault="000774AE" w:rsidP="00C07F2E">
            <w:pPr>
              <w:pStyle w:val="TAL"/>
              <w:rPr>
                <w:sz w:val="16"/>
                <w:szCs w:val="16"/>
              </w:rPr>
            </w:pPr>
            <w:r w:rsidRPr="00203237">
              <w:rPr>
                <w:sz w:val="16"/>
                <w:szCs w:val="16"/>
              </w:rPr>
              <w:t>On hold,</w:t>
            </w:r>
          </w:p>
          <w:p w14:paraId="61989038" w14:textId="77777777" w:rsidR="000774AE" w:rsidRPr="00203237" w:rsidRDefault="000774AE" w:rsidP="00C07F2E">
            <w:pPr>
              <w:pStyle w:val="TAL"/>
              <w:rPr>
                <w:sz w:val="16"/>
                <w:szCs w:val="16"/>
              </w:rPr>
            </w:pPr>
            <w:r w:rsidRPr="00203237">
              <w:rPr>
                <w:sz w:val="16"/>
                <w:szCs w:val="16"/>
              </w:rPr>
              <w:t>pending on Rel-20 conclusions</w:t>
            </w:r>
          </w:p>
        </w:tc>
      </w:tr>
      <w:tr w:rsidR="000774AE" w:rsidRPr="00203237" w14:paraId="27773114" w14:textId="77777777" w:rsidTr="00C07F2E">
        <w:tc>
          <w:tcPr>
            <w:tcW w:w="1857" w:type="pct"/>
          </w:tcPr>
          <w:p w14:paraId="4DB6601F" w14:textId="77777777" w:rsidR="000774AE" w:rsidRPr="00203237" w:rsidRDefault="000774AE" w:rsidP="00C07F2E">
            <w:pPr>
              <w:pStyle w:val="TAL"/>
              <w:rPr>
                <w:rFonts w:eastAsia="MS Mincho" w:cs="Arial"/>
                <w:sz w:val="16"/>
                <w:szCs w:val="16"/>
                <w:lang w:val="sv-SE"/>
              </w:rPr>
            </w:pPr>
            <w:r w:rsidRPr="00203237">
              <w:rPr>
                <w:rFonts w:eastAsia="MS Mincho" w:cs="Arial"/>
                <w:sz w:val="16"/>
                <w:szCs w:val="16"/>
                <w:lang w:val="sv-SE"/>
              </w:rPr>
              <w:t>Transmitter intermodulation</w:t>
            </w:r>
          </w:p>
        </w:tc>
        <w:tc>
          <w:tcPr>
            <w:tcW w:w="961" w:type="pct"/>
          </w:tcPr>
          <w:p w14:paraId="68927308" w14:textId="77777777" w:rsidR="000774AE" w:rsidRPr="00203237" w:rsidRDefault="000774AE" w:rsidP="00C07F2E">
            <w:pPr>
              <w:pStyle w:val="TAL"/>
              <w:rPr>
                <w:sz w:val="16"/>
                <w:szCs w:val="16"/>
              </w:rPr>
            </w:pPr>
          </w:p>
        </w:tc>
        <w:tc>
          <w:tcPr>
            <w:tcW w:w="1090" w:type="pct"/>
          </w:tcPr>
          <w:p w14:paraId="5553D7B7" w14:textId="77777777" w:rsidR="000774AE" w:rsidRPr="00203237" w:rsidRDefault="000774AE" w:rsidP="00C07F2E">
            <w:pPr>
              <w:pStyle w:val="TAL"/>
              <w:rPr>
                <w:sz w:val="16"/>
                <w:szCs w:val="16"/>
              </w:rPr>
            </w:pPr>
          </w:p>
        </w:tc>
        <w:tc>
          <w:tcPr>
            <w:tcW w:w="1092" w:type="pct"/>
          </w:tcPr>
          <w:p w14:paraId="0C877135" w14:textId="77777777" w:rsidR="000774AE" w:rsidRPr="00203237" w:rsidRDefault="000774AE" w:rsidP="00C07F2E">
            <w:pPr>
              <w:pStyle w:val="TAL"/>
              <w:rPr>
                <w:sz w:val="16"/>
                <w:szCs w:val="16"/>
              </w:rPr>
            </w:pPr>
            <w:r w:rsidRPr="00203237">
              <w:rPr>
                <w:sz w:val="16"/>
                <w:szCs w:val="16"/>
              </w:rPr>
              <w:t>On hold,</w:t>
            </w:r>
          </w:p>
          <w:p w14:paraId="430EBD0B" w14:textId="77777777" w:rsidR="000774AE" w:rsidRPr="00203237" w:rsidRDefault="000774AE" w:rsidP="00C07F2E">
            <w:pPr>
              <w:pStyle w:val="TAL"/>
              <w:rPr>
                <w:sz w:val="16"/>
                <w:szCs w:val="16"/>
              </w:rPr>
            </w:pPr>
            <w:r w:rsidRPr="00203237">
              <w:rPr>
                <w:sz w:val="16"/>
                <w:szCs w:val="16"/>
              </w:rPr>
              <w:t>pending on Rel-20 conclusions</w:t>
            </w:r>
          </w:p>
        </w:tc>
      </w:tr>
      <w:tr w:rsidR="000774AE" w:rsidRPr="00203237" w14:paraId="1C0EAAD5" w14:textId="77777777" w:rsidTr="00C07F2E">
        <w:tc>
          <w:tcPr>
            <w:tcW w:w="1857" w:type="pct"/>
          </w:tcPr>
          <w:p w14:paraId="22A29D31" w14:textId="77777777" w:rsidR="000774AE" w:rsidRPr="00203237" w:rsidRDefault="000774AE" w:rsidP="00C07F2E">
            <w:pPr>
              <w:pStyle w:val="TAL"/>
              <w:tabs>
                <w:tab w:val="left" w:pos="300"/>
              </w:tabs>
              <w:rPr>
                <w:rFonts w:eastAsia="MS Mincho" w:cs="Arial"/>
                <w:sz w:val="16"/>
                <w:szCs w:val="16"/>
                <w:lang w:val="sv-SE"/>
              </w:rPr>
            </w:pPr>
            <w:r w:rsidRPr="00203237">
              <w:rPr>
                <w:rFonts w:eastAsia="MS Mincho" w:cs="Arial"/>
                <w:sz w:val="16"/>
                <w:szCs w:val="16"/>
                <w:lang w:val="sv-SE"/>
              </w:rPr>
              <w:t>Receiver sensitivity level</w:t>
            </w:r>
          </w:p>
        </w:tc>
        <w:tc>
          <w:tcPr>
            <w:tcW w:w="961" w:type="pct"/>
          </w:tcPr>
          <w:p w14:paraId="53751ADF" w14:textId="77777777" w:rsidR="000774AE" w:rsidRPr="00203237" w:rsidRDefault="000774AE" w:rsidP="00C07F2E">
            <w:pPr>
              <w:pStyle w:val="TAL"/>
              <w:rPr>
                <w:sz w:val="16"/>
                <w:szCs w:val="16"/>
              </w:rPr>
            </w:pPr>
          </w:p>
        </w:tc>
        <w:tc>
          <w:tcPr>
            <w:tcW w:w="1090" w:type="pct"/>
          </w:tcPr>
          <w:p w14:paraId="4E94AE15"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38E74A00" w14:textId="77777777" w:rsidR="000774AE" w:rsidRPr="00203237" w:rsidRDefault="000774AE" w:rsidP="00C07F2E">
            <w:pPr>
              <w:pStyle w:val="TAL"/>
              <w:rPr>
                <w:sz w:val="16"/>
                <w:szCs w:val="16"/>
              </w:rPr>
            </w:pPr>
          </w:p>
        </w:tc>
      </w:tr>
      <w:tr w:rsidR="000774AE" w:rsidRPr="00203237" w14:paraId="15F33F12" w14:textId="77777777" w:rsidTr="00C07F2E">
        <w:tc>
          <w:tcPr>
            <w:tcW w:w="1857" w:type="pct"/>
          </w:tcPr>
          <w:p w14:paraId="79BC7622" w14:textId="77777777" w:rsidR="000774AE" w:rsidRPr="00203237" w:rsidRDefault="000774AE" w:rsidP="00C07F2E">
            <w:pPr>
              <w:pStyle w:val="TAL"/>
              <w:tabs>
                <w:tab w:val="left" w:pos="280"/>
              </w:tabs>
              <w:rPr>
                <w:rFonts w:eastAsia="MS Mincho" w:cs="Arial"/>
                <w:sz w:val="16"/>
                <w:szCs w:val="16"/>
                <w:lang w:val="sv-SE"/>
              </w:rPr>
            </w:pPr>
            <w:r w:rsidRPr="00203237">
              <w:rPr>
                <w:rFonts w:eastAsia="MS Mincho" w:cs="Arial"/>
                <w:sz w:val="16"/>
                <w:szCs w:val="16"/>
                <w:lang w:val="sv-SE"/>
              </w:rPr>
              <w:t>Dynamic range</w:t>
            </w:r>
          </w:p>
        </w:tc>
        <w:tc>
          <w:tcPr>
            <w:tcW w:w="961" w:type="pct"/>
          </w:tcPr>
          <w:p w14:paraId="4E0CDE80" w14:textId="77777777" w:rsidR="000774AE" w:rsidRPr="00203237" w:rsidRDefault="000774AE" w:rsidP="00C07F2E">
            <w:pPr>
              <w:pStyle w:val="TAL"/>
              <w:rPr>
                <w:sz w:val="16"/>
                <w:szCs w:val="16"/>
              </w:rPr>
            </w:pPr>
          </w:p>
        </w:tc>
        <w:tc>
          <w:tcPr>
            <w:tcW w:w="1090" w:type="pct"/>
          </w:tcPr>
          <w:p w14:paraId="5EC0C0EB"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23B5F135" w14:textId="77777777" w:rsidR="000774AE" w:rsidRPr="00203237" w:rsidRDefault="000774AE" w:rsidP="00C07F2E">
            <w:pPr>
              <w:pStyle w:val="TAL"/>
              <w:rPr>
                <w:sz w:val="16"/>
                <w:szCs w:val="16"/>
              </w:rPr>
            </w:pPr>
          </w:p>
        </w:tc>
      </w:tr>
      <w:tr w:rsidR="000774AE" w:rsidRPr="00203237" w14:paraId="673AD878" w14:textId="77777777" w:rsidTr="00C07F2E">
        <w:tc>
          <w:tcPr>
            <w:tcW w:w="1857" w:type="pct"/>
          </w:tcPr>
          <w:p w14:paraId="2FC74D96" w14:textId="77777777" w:rsidR="000774AE" w:rsidRPr="00203237" w:rsidRDefault="000774AE" w:rsidP="00C07F2E">
            <w:pPr>
              <w:pStyle w:val="TAL"/>
              <w:tabs>
                <w:tab w:val="left" w:pos="300"/>
              </w:tabs>
              <w:rPr>
                <w:rFonts w:cs="Arial"/>
                <w:i/>
                <w:iCs/>
                <w:sz w:val="16"/>
                <w:szCs w:val="16"/>
              </w:rPr>
            </w:pPr>
            <w:r w:rsidRPr="00203237">
              <w:rPr>
                <w:rFonts w:eastAsia="MS Mincho" w:cs="Arial"/>
                <w:i/>
                <w:iCs/>
                <w:sz w:val="16"/>
                <w:szCs w:val="16"/>
              </w:rPr>
              <w:t>In-band selectivity and blocking</w:t>
            </w:r>
          </w:p>
        </w:tc>
        <w:tc>
          <w:tcPr>
            <w:tcW w:w="961" w:type="pct"/>
          </w:tcPr>
          <w:p w14:paraId="0BF8483D" w14:textId="77777777" w:rsidR="000774AE" w:rsidRPr="00203237" w:rsidRDefault="000774AE" w:rsidP="00C07F2E">
            <w:pPr>
              <w:pStyle w:val="TAL"/>
              <w:rPr>
                <w:sz w:val="16"/>
                <w:szCs w:val="16"/>
              </w:rPr>
            </w:pPr>
          </w:p>
        </w:tc>
        <w:tc>
          <w:tcPr>
            <w:tcW w:w="1090" w:type="pct"/>
          </w:tcPr>
          <w:p w14:paraId="4EF81058" w14:textId="77777777" w:rsidR="000774AE" w:rsidRPr="00203237" w:rsidRDefault="000774AE" w:rsidP="00C07F2E">
            <w:pPr>
              <w:pStyle w:val="TAL"/>
              <w:rPr>
                <w:sz w:val="16"/>
                <w:szCs w:val="16"/>
              </w:rPr>
            </w:pPr>
          </w:p>
        </w:tc>
        <w:tc>
          <w:tcPr>
            <w:tcW w:w="1092" w:type="pct"/>
          </w:tcPr>
          <w:p w14:paraId="1D97E50D" w14:textId="77777777" w:rsidR="000774AE" w:rsidRPr="00203237" w:rsidRDefault="000774AE" w:rsidP="00C07F2E">
            <w:pPr>
              <w:pStyle w:val="TAL"/>
              <w:rPr>
                <w:sz w:val="16"/>
                <w:szCs w:val="16"/>
              </w:rPr>
            </w:pPr>
          </w:p>
        </w:tc>
      </w:tr>
      <w:tr w:rsidR="000774AE" w:rsidRPr="00203237" w14:paraId="2B5314A1" w14:textId="77777777" w:rsidTr="00C07F2E">
        <w:tc>
          <w:tcPr>
            <w:tcW w:w="1857" w:type="pct"/>
          </w:tcPr>
          <w:p w14:paraId="578F6F00" w14:textId="77777777" w:rsidR="000774AE" w:rsidRPr="00203237" w:rsidRDefault="000774AE" w:rsidP="00C07F2E">
            <w:pPr>
              <w:pStyle w:val="TAL"/>
              <w:tabs>
                <w:tab w:val="left" w:pos="300"/>
              </w:tabs>
              <w:ind w:firstLineChars="200" w:firstLine="320"/>
              <w:rPr>
                <w:rFonts w:eastAsia="MS Mincho" w:cs="Arial"/>
                <w:sz w:val="16"/>
                <w:szCs w:val="16"/>
                <w:lang w:val="sv-SE"/>
              </w:rPr>
            </w:pPr>
            <w:r w:rsidRPr="00203237">
              <w:rPr>
                <w:rFonts w:eastAsia="MS Mincho" w:cs="Arial"/>
                <w:sz w:val="16"/>
                <w:szCs w:val="16"/>
                <w:lang w:val="sv-SE"/>
              </w:rPr>
              <w:t>ACS</w:t>
            </w:r>
          </w:p>
        </w:tc>
        <w:tc>
          <w:tcPr>
            <w:tcW w:w="961" w:type="pct"/>
          </w:tcPr>
          <w:p w14:paraId="34A2330F" w14:textId="77777777" w:rsidR="000774AE" w:rsidRPr="00203237" w:rsidRDefault="000774AE" w:rsidP="00C07F2E">
            <w:pPr>
              <w:pStyle w:val="TAL"/>
              <w:rPr>
                <w:sz w:val="16"/>
                <w:szCs w:val="16"/>
              </w:rPr>
            </w:pPr>
          </w:p>
        </w:tc>
        <w:tc>
          <w:tcPr>
            <w:tcW w:w="1090" w:type="pct"/>
          </w:tcPr>
          <w:p w14:paraId="4D8D9B0B"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4C81D19B" w14:textId="77777777" w:rsidR="000774AE" w:rsidRPr="00203237" w:rsidRDefault="000774AE" w:rsidP="00C07F2E">
            <w:pPr>
              <w:pStyle w:val="TAL"/>
              <w:rPr>
                <w:sz w:val="16"/>
                <w:szCs w:val="16"/>
              </w:rPr>
            </w:pPr>
          </w:p>
        </w:tc>
      </w:tr>
      <w:tr w:rsidR="000774AE" w:rsidRPr="00203237" w14:paraId="63BBE0DB" w14:textId="77777777" w:rsidTr="00C07F2E">
        <w:tc>
          <w:tcPr>
            <w:tcW w:w="1857" w:type="pct"/>
          </w:tcPr>
          <w:p w14:paraId="2D4B3EDA" w14:textId="77777777" w:rsidR="000774AE" w:rsidRPr="00203237" w:rsidRDefault="000774AE" w:rsidP="00DD7FDF">
            <w:pPr>
              <w:pStyle w:val="TAL"/>
              <w:tabs>
                <w:tab w:val="left" w:pos="300"/>
              </w:tabs>
              <w:ind w:firstLineChars="200" w:firstLine="320"/>
              <w:rPr>
                <w:rFonts w:eastAsia="MS Mincho" w:cs="Arial"/>
                <w:sz w:val="16"/>
                <w:szCs w:val="16"/>
                <w:lang w:val="sv-SE"/>
              </w:rPr>
            </w:pPr>
            <w:r w:rsidRPr="00203237">
              <w:rPr>
                <w:rFonts w:eastAsia="MS Mincho" w:cs="Arial"/>
                <w:sz w:val="16"/>
                <w:szCs w:val="16"/>
                <w:lang w:val="sv-SE"/>
              </w:rPr>
              <w:t>In-band blocking</w:t>
            </w:r>
          </w:p>
        </w:tc>
        <w:tc>
          <w:tcPr>
            <w:tcW w:w="961" w:type="pct"/>
          </w:tcPr>
          <w:p w14:paraId="3AB70D48" w14:textId="77777777" w:rsidR="000774AE" w:rsidRPr="00203237" w:rsidRDefault="000774AE" w:rsidP="00C07F2E">
            <w:pPr>
              <w:pStyle w:val="TAL"/>
              <w:rPr>
                <w:sz w:val="16"/>
                <w:szCs w:val="16"/>
              </w:rPr>
            </w:pPr>
          </w:p>
        </w:tc>
        <w:tc>
          <w:tcPr>
            <w:tcW w:w="1090" w:type="pct"/>
          </w:tcPr>
          <w:p w14:paraId="1B856610"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67A944A8" w14:textId="77777777" w:rsidR="000774AE" w:rsidRPr="00203237" w:rsidRDefault="000774AE" w:rsidP="00C07F2E">
            <w:pPr>
              <w:pStyle w:val="TAL"/>
              <w:rPr>
                <w:sz w:val="16"/>
                <w:szCs w:val="16"/>
              </w:rPr>
            </w:pPr>
          </w:p>
        </w:tc>
      </w:tr>
      <w:tr w:rsidR="000774AE" w:rsidRPr="00203237" w14:paraId="147C3B2C" w14:textId="77777777" w:rsidTr="00C07F2E">
        <w:tc>
          <w:tcPr>
            <w:tcW w:w="1857" w:type="pct"/>
          </w:tcPr>
          <w:p w14:paraId="39AE2D1E" w14:textId="77777777" w:rsidR="000774AE" w:rsidRPr="00203237" w:rsidRDefault="000774AE" w:rsidP="00DD7FDF">
            <w:pPr>
              <w:pStyle w:val="TAL"/>
              <w:tabs>
                <w:tab w:val="left" w:pos="320"/>
              </w:tabs>
              <w:ind w:firstLineChars="200" w:firstLine="320"/>
              <w:rPr>
                <w:rFonts w:eastAsia="MS Mincho" w:cs="Arial"/>
                <w:sz w:val="16"/>
                <w:szCs w:val="16"/>
                <w:lang w:val="sv-SE"/>
              </w:rPr>
            </w:pPr>
            <w:r w:rsidRPr="00203237">
              <w:rPr>
                <w:rFonts w:eastAsia="MS Mincho" w:cs="Arial"/>
                <w:sz w:val="16"/>
                <w:szCs w:val="16"/>
                <w:lang w:val="sv-SE"/>
              </w:rPr>
              <w:t>Out of band blocking</w:t>
            </w:r>
          </w:p>
        </w:tc>
        <w:tc>
          <w:tcPr>
            <w:tcW w:w="961" w:type="pct"/>
          </w:tcPr>
          <w:p w14:paraId="6A059F87" w14:textId="77777777" w:rsidR="000774AE" w:rsidRPr="00203237" w:rsidRDefault="000774AE" w:rsidP="00C07F2E">
            <w:pPr>
              <w:pStyle w:val="TAL"/>
              <w:rPr>
                <w:sz w:val="16"/>
                <w:szCs w:val="16"/>
              </w:rPr>
            </w:pPr>
          </w:p>
        </w:tc>
        <w:tc>
          <w:tcPr>
            <w:tcW w:w="1090" w:type="pct"/>
          </w:tcPr>
          <w:p w14:paraId="74C5F0C1"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68B21FD6" w14:textId="77777777" w:rsidR="000774AE" w:rsidRPr="00203237" w:rsidRDefault="000774AE" w:rsidP="00C07F2E">
            <w:pPr>
              <w:pStyle w:val="TAL"/>
              <w:rPr>
                <w:sz w:val="16"/>
                <w:szCs w:val="16"/>
              </w:rPr>
            </w:pPr>
          </w:p>
        </w:tc>
      </w:tr>
      <w:tr w:rsidR="000774AE" w:rsidRPr="00203237" w14:paraId="7630D31E" w14:textId="77777777" w:rsidTr="00C07F2E">
        <w:tc>
          <w:tcPr>
            <w:tcW w:w="1857" w:type="pct"/>
          </w:tcPr>
          <w:p w14:paraId="7CF6C612" w14:textId="77777777" w:rsidR="000774AE" w:rsidRPr="00203237" w:rsidRDefault="000774AE" w:rsidP="00C07F2E">
            <w:pPr>
              <w:pStyle w:val="TAL"/>
              <w:tabs>
                <w:tab w:val="left" w:pos="330"/>
              </w:tabs>
              <w:rPr>
                <w:rFonts w:eastAsia="MS Mincho" w:cs="Arial"/>
                <w:sz w:val="16"/>
                <w:szCs w:val="16"/>
                <w:lang w:val="sv-SE"/>
              </w:rPr>
            </w:pPr>
            <w:r w:rsidRPr="00203237">
              <w:rPr>
                <w:rFonts w:eastAsia="MS Mincho" w:cs="Arial"/>
                <w:sz w:val="16"/>
                <w:szCs w:val="16"/>
                <w:lang w:val="sv-SE"/>
              </w:rPr>
              <w:t>Receiver spurious emissions</w:t>
            </w:r>
          </w:p>
        </w:tc>
        <w:tc>
          <w:tcPr>
            <w:tcW w:w="961" w:type="pct"/>
          </w:tcPr>
          <w:p w14:paraId="22199E7F" w14:textId="77777777" w:rsidR="000774AE" w:rsidRPr="00203237" w:rsidRDefault="000774AE" w:rsidP="00C07F2E">
            <w:pPr>
              <w:pStyle w:val="TAL"/>
              <w:rPr>
                <w:sz w:val="16"/>
                <w:szCs w:val="16"/>
              </w:rPr>
            </w:pPr>
            <w:r w:rsidRPr="00203237">
              <w:rPr>
                <w:sz w:val="16"/>
                <w:szCs w:val="16"/>
              </w:rPr>
              <w:t>X</w:t>
            </w:r>
          </w:p>
        </w:tc>
        <w:tc>
          <w:tcPr>
            <w:tcW w:w="1090" w:type="pct"/>
          </w:tcPr>
          <w:p w14:paraId="4BE22EA6" w14:textId="77777777" w:rsidR="000774AE" w:rsidRPr="00203237" w:rsidRDefault="000774AE" w:rsidP="00C07F2E">
            <w:pPr>
              <w:pStyle w:val="TAL"/>
              <w:rPr>
                <w:sz w:val="16"/>
                <w:szCs w:val="16"/>
              </w:rPr>
            </w:pPr>
          </w:p>
        </w:tc>
        <w:tc>
          <w:tcPr>
            <w:tcW w:w="1092" w:type="pct"/>
          </w:tcPr>
          <w:p w14:paraId="3F247F34" w14:textId="77777777" w:rsidR="000774AE" w:rsidRPr="00203237" w:rsidRDefault="000774AE" w:rsidP="00C07F2E">
            <w:pPr>
              <w:pStyle w:val="TAL"/>
              <w:rPr>
                <w:sz w:val="16"/>
                <w:szCs w:val="16"/>
              </w:rPr>
            </w:pPr>
          </w:p>
        </w:tc>
      </w:tr>
      <w:tr w:rsidR="000774AE" w:rsidRPr="00203237" w14:paraId="5A9C8B4F" w14:textId="77777777" w:rsidTr="00C07F2E">
        <w:tc>
          <w:tcPr>
            <w:tcW w:w="1857" w:type="pct"/>
          </w:tcPr>
          <w:p w14:paraId="4A200EF3" w14:textId="77777777" w:rsidR="000774AE" w:rsidRPr="00203237" w:rsidRDefault="000774AE" w:rsidP="00C07F2E">
            <w:pPr>
              <w:pStyle w:val="TAL"/>
              <w:tabs>
                <w:tab w:val="left" w:pos="280"/>
              </w:tabs>
              <w:rPr>
                <w:rFonts w:eastAsia="MS Mincho" w:cs="Arial"/>
                <w:sz w:val="16"/>
                <w:szCs w:val="16"/>
                <w:lang w:val="sv-SE"/>
              </w:rPr>
            </w:pPr>
            <w:r w:rsidRPr="00203237">
              <w:rPr>
                <w:rFonts w:eastAsia="MS Mincho" w:cs="Arial"/>
                <w:sz w:val="16"/>
                <w:szCs w:val="16"/>
                <w:lang w:val="sv-SE"/>
              </w:rPr>
              <w:lastRenderedPageBreak/>
              <w:t>Receiver intermodulation</w:t>
            </w:r>
          </w:p>
        </w:tc>
        <w:tc>
          <w:tcPr>
            <w:tcW w:w="961" w:type="pct"/>
          </w:tcPr>
          <w:p w14:paraId="4AEA4D3A" w14:textId="77777777" w:rsidR="000774AE" w:rsidRPr="00203237" w:rsidRDefault="000774AE" w:rsidP="00C07F2E">
            <w:pPr>
              <w:pStyle w:val="TAL"/>
              <w:rPr>
                <w:sz w:val="16"/>
                <w:szCs w:val="16"/>
              </w:rPr>
            </w:pPr>
          </w:p>
        </w:tc>
        <w:tc>
          <w:tcPr>
            <w:tcW w:w="1090" w:type="pct"/>
          </w:tcPr>
          <w:p w14:paraId="19A198D1"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67704F3B" w14:textId="77777777" w:rsidR="000774AE" w:rsidRPr="00203237" w:rsidRDefault="000774AE" w:rsidP="00C07F2E">
            <w:pPr>
              <w:pStyle w:val="TAL"/>
              <w:rPr>
                <w:sz w:val="16"/>
                <w:szCs w:val="16"/>
              </w:rPr>
            </w:pPr>
          </w:p>
        </w:tc>
      </w:tr>
      <w:tr w:rsidR="000774AE" w:rsidRPr="00203237" w14:paraId="5F7A5C10" w14:textId="77777777" w:rsidTr="00C07F2E">
        <w:tc>
          <w:tcPr>
            <w:tcW w:w="1857" w:type="pct"/>
          </w:tcPr>
          <w:p w14:paraId="42993FB9" w14:textId="77777777" w:rsidR="000774AE" w:rsidRPr="00203237" w:rsidRDefault="000774AE" w:rsidP="00C07F2E">
            <w:pPr>
              <w:pStyle w:val="TAL"/>
              <w:rPr>
                <w:rFonts w:eastAsia="MS Mincho" w:cs="Arial"/>
                <w:sz w:val="16"/>
                <w:szCs w:val="16"/>
                <w:lang w:val="sv-SE"/>
              </w:rPr>
            </w:pPr>
            <w:r w:rsidRPr="00203237">
              <w:rPr>
                <w:rFonts w:eastAsia="MS Mincho" w:cs="Arial"/>
                <w:sz w:val="16"/>
                <w:szCs w:val="16"/>
                <w:lang w:val="sv-SE"/>
              </w:rPr>
              <w:t>In channel selectivity</w:t>
            </w:r>
          </w:p>
        </w:tc>
        <w:tc>
          <w:tcPr>
            <w:tcW w:w="961" w:type="pct"/>
          </w:tcPr>
          <w:p w14:paraId="0C2E76E0" w14:textId="77777777" w:rsidR="000774AE" w:rsidRPr="00203237" w:rsidRDefault="000774AE" w:rsidP="00C07F2E">
            <w:pPr>
              <w:pStyle w:val="TAL"/>
              <w:rPr>
                <w:sz w:val="16"/>
                <w:szCs w:val="16"/>
              </w:rPr>
            </w:pPr>
          </w:p>
        </w:tc>
        <w:tc>
          <w:tcPr>
            <w:tcW w:w="1090" w:type="pct"/>
          </w:tcPr>
          <w:p w14:paraId="6D931A9B" w14:textId="77777777" w:rsidR="000774AE" w:rsidRPr="00203237" w:rsidRDefault="000774AE" w:rsidP="00C07F2E">
            <w:pPr>
              <w:pStyle w:val="TAL"/>
              <w:rPr>
                <w:sz w:val="16"/>
                <w:szCs w:val="16"/>
              </w:rPr>
            </w:pPr>
            <w:r w:rsidRPr="00203237">
              <w:rPr>
                <w:sz w:val="16"/>
                <w:szCs w:val="16"/>
              </w:rPr>
              <w:t>X related to system parameter new channel bandwidth</w:t>
            </w:r>
          </w:p>
        </w:tc>
        <w:tc>
          <w:tcPr>
            <w:tcW w:w="1092" w:type="pct"/>
          </w:tcPr>
          <w:p w14:paraId="3F70A518" w14:textId="77777777" w:rsidR="000774AE" w:rsidRPr="00203237" w:rsidRDefault="000774AE" w:rsidP="00C07F2E">
            <w:pPr>
              <w:pStyle w:val="TAL"/>
              <w:rPr>
                <w:sz w:val="16"/>
                <w:szCs w:val="16"/>
              </w:rPr>
            </w:pPr>
          </w:p>
        </w:tc>
      </w:tr>
    </w:tbl>
    <w:p w14:paraId="2315F3C4" w14:textId="1C3567EB" w:rsidR="000774AE" w:rsidRDefault="000774AE" w:rsidP="000774AE">
      <w:pPr>
        <w:spacing w:beforeLines="50" w:before="120"/>
        <w:jc w:val="both"/>
      </w:pPr>
      <w:r w:rsidRPr="0028058B">
        <w:rPr>
          <w:b/>
          <w:i/>
          <w:iCs/>
        </w:rPr>
        <w:t>Proposal 4: It is proposed to take above assessment for BS RF requirements into account for the discussion on BS RF for scope of the 6G SI.</w:t>
      </w:r>
    </w:p>
    <w:p w14:paraId="303001F8" w14:textId="786DF5E6" w:rsidR="00121400" w:rsidRPr="00121400" w:rsidRDefault="00121400" w:rsidP="00121400">
      <w:pPr>
        <w:jc w:val="both"/>
        <w:rPr>
          <w:b/>
          <w:i/>
          <w:iCs/>
          <w:u w:val="single"/>
          <w:shd w:val="clear" w:color="auto" w:fill="D9D9D9" w:themeFill="background1" w:themeFillShade="D9"/>
        </w:rPr>
      </w:pPr>
      <w:r w:rsidRPr="00121400">
        <w:rPr>
          <w:b/>
          <w:i/>
          <w:iCs/>
          <w:u w:val="single"/>
          <w:shd w:val="clear" w:color="auto" w:fill="D9D9D9" w:themeFill="background1" w:themeFillShade="D9"/>
        </w:rPr>
        <w:t xml:space="preserve">Requirements for </w:t>
      </w:r>
      <w:proofErr w:type="spellStart"/>
      <w:r w:rsidRPr="00121400">
        <w:rPr>
          <w:b/>
          <w:i/>
          <w:iCs/>
          <w:u w:val="single"/>
          <w:shd w:val="clear" w:color="auto" w:fill="D9D9D9" w:themeFill="background1" w:themeFillShade="D9"/>
        </w:rPr>
        <w:t>cmWave</w:t>
      </w:r>
      <w:proofErr w:type="spellEnd"/>
      <w:r w:rsidRPr="00121400">
        <w:rPr>
          <w:b/>
          <w:i/>
          <w:iCs/>
          <w:u w:val="single"/>
          <w:shd w:val="clear" w:color="auto" w:fill="D9D9D9" w:themeFill="background1" w:themeFillShade="D9"/>
        </w:rPr>
        <w:t xml:space="preserve"> bands</w:t>
      </w:r>
    </w:p>
    <w:p w14:paraId="6D838AC5" w14:textId="0048CE79" w:rsidR="00121400" w:rsidRDefault="000774AE" w:rsidP="00121400">
      <w:pPr>
        <w:jc w:val="both"/>
        <w:rPr>
          <w:b/>
          <w:i/>
          <w:iCs/>
        </w:rPr>
      </w:pPr>
      <w:r w:rsidRPr="008C1138">
        <w:rPr>
          <w:b/>
          <w:i/>
          <w:iCs/>
        </w:rPr>
        <w:t xml:space="preserve">Proposal 5: It is proposed to study whether existing TX ACLR/OBUE and RX ACS/in-band blocking requirements </w:t>
      </w:r>
      <w:r>
        <w:rPr>
          <w:b/>
          <w:i/>
          <w:iCs/>
        </w:rPr>
        <w:t xml:space="preserve">for FR1 </w:t>
      </w:r>
      <w:r w:rsidRPr="008C1138">
        <w:rPr>
          <w:b/>
          <w:i/>
          <w:iCs/>
        </w:rPr>
        <w:t>are still applicable for 200/400 MHz CBW.</w:t>
      </w:r>
    </w:p>
    <w:p w14:paraId="04259961" w14:textId="1B26368E" w:rsidR="000774AE" w:rsidRDefault="000774AE" w:rsidP="00121400">
      <w:pPr>
        <w:jc w:val="both"/>
        <w:rPr>
          <w:b/>
          <w:i/>
          <w:iCs/>
        </w:rPr>
      </w:pPr>
      <w:r w:rsidRPr="008C1138">
        <w:rPr>
          <w:b/>
          <w:i/>
          <w:iCs/>
        </w:rPr>
        <w:t xml:space="preserve">Proposal 6: Since there are no existing non-AAS systems to maintain any equivalence with, it is proposed to study the possibility to remove the link to the existing conducted requirements. A similar approach as FR2 can be adopted, </w:t>
      </w:r>
      <w:proofErr w:type="gramStart"/>
      <w:r w:rsidRPr="008C1138">
        <w:rPr>
          <w:b/>
          <w:i/>
          <w:iCs/>
        </w:rPr>
        <w:t>i.e.</w:t>
      </w:r>
      <w:proofErr w:type="gramEnd"/>
      <w:r w:rsidRPr="008C1138">
        <w:rPr>
          <w:b/>
          <w:i/>
          <w:iCs/>
        </w:rPr>
        <w:t xml:space="preserve"> single declared sensitivity.</w:t>
      </w:r>
    </w:p>
    <w:p w14:paraId="2407A3A1" w14:textId="5AF23A7A" w:rsidR="000774AE" w:rsidRDefault="000774AE" w:rsidP="00121400">
      <w:pPr>
        <w:jc w:val="both"/>
        <w:rPr>
          <w:b/>
          <w:i/>
          <w:iCs/>
        </w:rPr>
      </w:pPr>
      <w:r w:rsidRPr="008C1138">
        <w:rPr>
          <w:b/>
          <w:i/>
          <w:iCs/>
        </w:rPr>
        <w:t xml:space="preserve">Proposal 7: It is proposed to use the same methodology used for FR2 to derive blocking requirement, </w:t>
      </w:r>
      <w:proofErr w:type="gramStart"/>
      <w:r w:rsidRPr="008C1138">
        <w:rPr>
          <w:b/>
          <w:i/>
          <w:iCs/>
        </w:rPr>
        <w:t>i.e.</w:t>
      </w:r>
      <w:proofErr w:type="gramEnd"/>
      <w:r w:rsidRPr="008C1138">
        <w:rPr>
          <w:b/>
          <w:i/>
          <w:iCs/>
        </w:rPr>
        <w:t xml:space="preserve"> blocker vs wanted signal analysis.</w:t>
      </w:r>
    </w:p>
    <w:p w14:paraId="0997D953" w14:textId="77777777" w:rsidR="000774AE" w:rsidRDefault="000774AE" w:rsidP="000774AE">
      <w:pPr>
        <w:rPr>
          <w:b/>
          <w:i/>
          <w:iCs/>
        </w:rPr>
      </w:pPr>
      <w:r w:rsidRPr="008C1138">
        <w:rPr>
          <w:b/>
          <w:i/>
          <w:iCs/>
        </w:rPr>
        <w:t xml:space="preserve">Proposal 8: the enhancement of BS type 1-H is focusing on large antenna array case for </w:t>
      </w:r>
      <w:proofErr w:type="spellStart"/>
      <w:r w:rsidRPr="008C1138">
        <w:rPr>
          <w:b/>
          <w:i/>
          <w:iCs/>
        </w:rPr>
        <w:t>cmWave</w:t>
      </w:r>
      <w:proofErr w:type="spellEnd"/>
      <w:r w:rsidRPr="008C1138">
        <w:rPr>
          <w:b/>
          <w:i/>
          <w:iCs/>
        </w:rPr>
        <w:t xml:space="preserve"> bands.</w:t>
      </w:r>
    </w:p>
    <w:p w14:paraId="19BA3A15" w14:textId="21790093" w:rsidR="000774AE" w:rsidRDefault="000774AE" w:rsidP="000774AE">
      <w:pPr>
        <w:jc w:val="both"/>
      </w:pPr>
      <w:r w:rsidRPr="008C1138">
        <w:rPr>
          <w:b/>
          <w:i/>
          <w:iCs/>
        </w:rPr>
        <w:t>Proposal 9: new BS type 1-H is not needed for</w:t>
      </w:r>
      <w:r>
        <w:rPr>
          <w:b/>
          <w:i/>
          <w:iCs/>
        </w:rPr>
        <w:t xml:space="preserve"> </w:t>
      </w:r>
      <w:r w:rsidRPr="008C1138">
        <w:rPr>
          <w:b/>
          <w:i/>
          <w:iCs/>
        </w:rPr>
        <w:t>BS type 1-H enhancement.</w:t>
      </w:r>
    </w:p>
    <w:p w14:paraId="57BACB5D" w14:textId="71AB0F07" w:rsidR="00121400" w:rsidRPr="00121400" w:rsidRDefault="00121400" w:rsidP="00121400">
      <w:pPr>
        <w:jc w:val="both"/>
        <w:rPr>
          <w:b/>
          <w:i/>
          <w:iCs/>
          <w:u w:val="single"/>
          <w:shd w:val="clear" w:color="auto" w:fill="D9D9D9" w:themeFill="background1" w:themeFillShade="D9"/>
        </w:rPr>
      </w:pPr>
      <w:r w:rsidRPr="00121400">
        <w:rPr>
          <w:b/>
          <w:i/>
          <w:iCs/>
          <w:u w:val="single"/>
          <w:shd w:val="clear" w:color="auto" w:fill="D9D9D9" w:themeFill="background1" w:themeFillShade="D9"/>
        </w:rPr>
        <w:t>Consideration of frequency rang</w:t>
      </w:r>
      <w:r w:rsidR="00DD7FDF">
        <w:rPr>
          <w:b/>
          <w:i/>
          <w:iCs/>
          <w:u w:val="single"/>
          <w:shd w:val="clear" w:color="auto" w:fill="D9D9D9" w:themeFill="background1" w:themeFillShade="D9"/>
        </w:rPr>
        <w:t>e</w:t>
      </w:r>
      <w:r w:rsidRPr="00121400">
        <w:rPr>
          <w:b/>
          <w:i/>
          <w:iCs/>
          <w:u w:val="single"/>
          <w:shd w:val="clear" w:color="auto" w:fill="D9D9D9" w:themeFill="background1" w:themeFillShade="D9"/>
        </w:rPr>
        <w:t xml:space="preserve"> 7 – 24 GHz</w:t>
      </w:r>
    </w:p>
    <w:p w14:paraId="3034E625" w14:textId="5614143D" w:rsidR="00121400" w:rsidRDefault="000774AE" w:rsidP="00121400">
      <w:pPr>
        <w:jc w:val="both"/>
      </w:pPr>
      <w:r w:rsidRPr="008C1138">
        <w:rPr>
          <w:b/>
          <w:i/>
          <w:iCs/>
          <w:lang w:bidi="ar"/>
        </w:rPr>
        <w:t xml:space="preserve">Proposal </w:t>
      </w:r>
      <w:r>
        <w:rPr>
          <w:b/>
          <w:i/>
          <w:iCs/>
          <w:lang w:bidi="ar"/>
        </w:rPr>
        <w:t>10</w:t>
      </w:r>
      <w:r w:rsidRPr="008C1138">
        <w:rPr>
          <w:b/>
          <w:i/>
          <w:iCs/>
          <w:lang w:bidi="ar"/>
        </w:rPr>
        <w:t xml:space="preserve">: </w:t>
      </w:r>
      <w:r w:rsidRPr="008C1138">
        <w:rPr>
          <w:b/>
          <w:i/>
          <w:lang w:bidi="ar"/>
        </w:rPr>
        <w:t>Investigate frequency boundary limit among FR1 and FR2 ranges for the OTA-only requirements applicability for BS RF.</w:t>
      </w:r>
    </w:p>
    <w:p w14:paraId="6F1657C3" w14:textId="6D094858" w:rsidR="00121400" w:rsidRPr="00121400" w:rsidRDefault="00121400" w:rsidP="00121400">
      <w:pPr>
        <w:jc w:val="both"/>
        <w:rPr>
          <w:b/>
          <w:i/>
          <w:iCs/>
          <w:u w:val="single"/>
          <w:shd w:val="clear" w:color="auto" w:fill="D9D9D9" w:themeFill="background1" w:themeFillShade="D9"/>
        </w:rPr>
      </w:pPr>
      <w:r w:rsidRPr="00121400">
        <w:rPr>
          <w:b/>
          <w:i/>
          <w:iCs/>
          <w:u w:val="single"/>
          <w:shd w:val="clear" w:color="auto" w:fill="D9D9D9" w:themeFill="background1" w:themeFillShade="D9"/>
        </w:rPr>
        <w:t>Consideration of environmental conditions</w:t>
      </w:r>
    </w:p>
    <w:p w14:paraId="5A843FA4" w14:textId="12572040" w:rsidR="00121400" w:rsidRDefault="000774AE" w:rsidP="00121400">
      <w:pPr>
        <w:jc w:val="both"/>
      </w:pPr>
      <w:r>
        <w:rPr>
          <w:b/>
          <w:i/>
          <w:iCs/>
          <w:lang w:bidi="ar"/>
        </w:rPr>
        <w:t xml:space="preserve">Proposal 11: </w:t>
      </w:r>
      <w:r w:rsidRPr="008C1138">
        <w:rPr>
          <w:b/>
          <w:i/>
          <w:iCs/>
          <w:lang w:bidi="ar"/>
        </w:rPr>
        <w:t>Discussion on test requirements framework for 6G BS RF shall consider outcomes of the EC/ETSI discussion on the environmental profiles.</w:t>
      </w:r>
    </w:p>
    <w:p w14:paraId="3BDA036E" w14:textId="77777777" w:rsidR="00121400" w:rsidRDefault="00121400" w:rsidP="00121400">
      <w:pPr>
        <w:jc w:val="both"/>
      </w:pPr>
    </w:p>
    <w:p w14:paraId="19B071DD" w14:textId="77777777" w:rsidR="00B22DA6" w:rsidRDefault="00B22DA6" w:rsidP="006272FF">
      <w:pPr>
        <w:pStyle w:val="1"/>
        <w:numPr>
          <w:ilvl w:val="0"/>
          <w:numId w:val="0"/>
        </w:numPr>
        <w:jc w:val="both"/>
        <w:rPr>
          <w:rFonts w:eastAsia="宋体"/>
          <w:lang w:eastAsia="zh-CN"/>
        </w:rPr>
      </w:pPr>
      <w:r>
        <w:t>References</w:t>
      </w:r>
    </w:p>
    <w:p w14:paraId="5C2182AC" w14:textId="77777777" w:rsidR="00121400" w:rsidRDefault="00121400" w:rsidP="00121400">
      <w:pPr>
        <w:jc w:val="both"/>
      </w:pPr>
      <w:r>
        <w:t>[1] R4-2514510, Topic summary for [116bis][103] BS RF and coexistence</w:t>
      </w:r>
    </w:p>
    <w:p w14:paraId="0C9EF90C" w14:textId="77777777" w:rsidR="00121400" w:rsidRDefault="00121400" w:rsidP="00121400">
      <w:pPr>
        <w:jc w:val="both"/>
      </w:pPr>
      <w:r>
        <w:t>[2] R4-2514638, WF on 6G BS RF and co-existence</w:t>
      </w:r>
    </w:p>
    <w:p w14:paraId="49C4FECD" w14:textId="77777777" w:rsidR="00121400" w:rsidRDefault="00121400" w:rsidP="00121400">
      <w:pPr>
        <w:jc w:val="both"/>
      </w:pPr>
      <w:r>
        <w:t>[3] RP-252904, Moderator's summary for RAN4 REL-20 5G-Adv: BS RF topics, Huawei</w:t>
      </w:r>
    </w:p>
    <w:p w14:paraId="090F2AE2" w14:textId="3A90D140" w:rsidR="00355387" w:rsidRPr="000774AE" w:rsidRDefault="00121400" w:rsidP="006272FF">
      <w:pPr>
        <w:jc w:val="both"/>
        <w:rPr>
          <w:rFonts w:eastAsia="MS Mincho"/>
          <w:lang w:eastAsia="ja-JP"/>
        </w:rPr>
      </w:pPr>
      <w:r>
        <w:t>[4] RP-250284, Views on Rel-20 RAN4-led topics, Huawei, HiSilicon</w:t>
      </w:r>
    </w:p>
    <w:sectPr w:rsidR="00355387" w:rsidRPr="000774AE"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9CE0" w14:textId="77777777" w:rsidR="0008337D" w:rsidRDefault="0008337D" w:rsidP="0052762B">
      <w:r>
        <w:separator/>
      </w:r>
    </w:p>
  </w:endnote>
  <w:endnote w:type="continuationSeparator" w:id="0">
    <w:p w14:paraId="4782020B" w14:textId="77777777" w:rsidR="0008337D" w:rsidRDefault="0008337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8BB7" w14:textId="77777777" w:rsidR="0008337D" w:rsidRDefault="0008337D" w:rsidP="0052762B">
      <w:r>
        <w:separator/>
      </w:r>
    </w:p>
  </w:footnote>
  <w:footnote w:type="continuationSeparator" w:id="0">
    <w:p w14:paraId="2A432C27" w14:textId="77777777" w:rsidR="0008337D" w:rsidRDefault="0008337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5"/>
  </w:num>
  <w:num w:numId="3">
    <w:abstractNumId w:val="30"/>
  </w:num>
  <w:num w:numId="4">
    <w:abstractNumId w:val="41"/>
  </w:num>
  <w:num w:numId="5">
    <w:abstractNumId w:val="1"/>
  </w:num>
  <w:num w:numId="6">
    <w:abstractNumId w:val="40"/>
  </w:num>
  <w:num w:numId="7">
    <w:abstractNumId w:val="20"/>
  </w:num>
  <w:num w:numId="8">
    <w:abstractNumId w:val="33"/>
  </w:num>
  <w:num w:numId="9">
    <w:abstractNumId w:val="43"/>
  </w:num>
  <w:num w:numId="10">
    <w:abstractNumId w:val="15"/>
  </w:num>
  <w:num w:numId="11">
    <w:abstractNumId w:val="11"/>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1"/>
  </w:num>
  <w:num w:numId="17">
    <w:abstractNumId w:val="13"/>
  </w:num>
  <w:num w:numId="18">
    <w:abstractNumId w:val="23"/>
  </w:num>
  <w:num w:numId="19">
    <w:abstractNumId w:val="29"/>
  </w:num>
  <w:num w:numId="20">
    <w:abstractNumId w:val="27"/>
  </w:num>
  <w:num w:numId="21">
    <w:abstractNumId w:val="17"/>
  </w:num>
  <w:num w:numId="22">
    <w:abstractNumId w:val="6"/>
  </w:num>
  <w:num w:numId="23">
    <w:abstractNumId w:val="26"/>
  </w:num>
  <w:num w:numId="24">
    <w:abstractNumId w:val="39"/>
  </w:num>
  <w:num w:numId="25">
    <w:abstractNumId w:val="11"/>
  </w:num>
  <w:num w:numId="26">
    <w:abstractNumId w:val="38"/>
  </w:num>
  <w:num w:numId="27">
    <w:abstractNumId w:val="37"/>
  </w:num>
  <w:num w:numId="28">
    <w:abstractNumId w:val="21"/>
  </w:num>
  <w:num w:numId="29">
    <w:abstractNumId w:val="42"/>
  </w:num>
  <w:num w:numId="30">
    <w:abstractNumId w:val="31"/>
  </w:num>
  <w:num w:numId="31">
    <w:abstractNumId w:val="19"/>
  </w:num>
  <w:num w:numId="32">
    <w:abstractNumId w:val="34"/>
  </w:num>
  <w:num w:numId="33">
    <w:abstractNumId w:val="8"/>
  </w:num>
  <w:num w:numId="34">
    <w:abstractNumId w:val="12"/>
  </w:num>
  <w:num w:numId="35">
    <w:abstractNumId w:val="35"/>
  </w:num>
  <w:num w:numId="36">
    <w:abstractNumId w:val="22"/>
  </w:num>
  <w:num w:numId="37">
    <w:abstractNumId w:val="9"/>
  </w:num>
  <w:num w:numId="38">
    <w:abstractNumId w:val="32"/>
  </w:num>
  <w:num w:numId="39">
    <w:abstractNumId w:val="4"/>
  </w:num>
  <w:num w:numId="40">
    <w:abstractNumId w:val="28"/>
  </w:num>
  <w:num w:numId="41">
    <w:abstractNumId w:val="18"/>
  </w:num>
  <w:num w:numId="42">
    <w:abstractNumId w:val="16"/>
  </w:num>
  <w:num w:numId="43">
    <w:abstractNumId w:val="24"/>
  </w:num>
  <w:num w:numId="44">
    <w:abstractNumId w:val="36"/>
  </w:num>
  <w:num w:numId="45">
    <w:abstractNumId w:val="10"/>
  </w:num>
  <w:num w:numId="46">
    <w:abstractNumId w:val="7"/>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4AE"/>
    <w:rsid w:val="0007768A"/>
    <w:rsid w:val="00077F33"/>
    <w:rsid w:val="00080995"/>
    <w:rsid w:val="00080C3A"/>
    <w:rsid w:val="000811DA"/>
    <w:rsid w:val="00081D13"/>
    <w:rsid w:val="00082230"/>
    <w:rsid w:val="0008266E"/>
    <w:rsid w:val="000826DC"/>
    <w:rsid w:val="0008285B"/>
    <w:rsid w:val="0008337D"/>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400"/>
    <w:rsid w:val="00123086"/>
    <w:rsid w:val="00123389"/>
    <w:rsid w:val="00123E56"/>
    <w:rsid w:val="001243AC"/>
    <w:rsid w:val="001245F7"/>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DE3"/>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237"/>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B4D"/>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A6"/>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AD6"/>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22"/>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E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00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0BB"/>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D7FD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774A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TableGrid10">
    <w:name w:val="TableGrid1"/>
    <w:basedOn w:val="a3"/>
    <w:uiPriority w:val="39"/>
    <w:qFormat/>
    <w:rsid w:val="00436AD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9</Pages>
  <Words>3034</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2025-11-07T13:09:00Z</dcterms:created>
  <dcterms:modified xsi:type="dcterms:W3CDTF">2025-11-07T14:57:00Z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